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14" w:rsidRPr="00BA248B" w:rsidRDefault="002A1C81" w:rsidP="00604014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BA248B">
        <w:rPr>
          <w:rFonts w:ascii="Times New Roman" w:hAnsi="Times New Roman"/>
          <w:noProof/>
          <w:sz w:val="24"/>
          <w:szCs w:val="24"/>
          <w:lang w:val="pt-PT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EBE10E" wp14:editId="6D25C3B4">
                <wp:simplePos x="0" y="0"/>
                <wp:positionH relativeFrom="page">
                  <wp:posOffset>481965</wp:posOffset>
                </wp:positionH>
                <wp:positionV relativeFrom="page">
                  <wp:posOffset>133350</wp:posOffset>
                </wp:positionV>
                <wp:extent cx="8143240" cy="463550"/>
                <wp:effectExtent l="0" t="0" r="11430" b="279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3240" cy="4635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1ADEA2A" id="Rectangle 5" o:spid="_x0000_s1026" style="position:absolute;margin-left:37.95pt;margin-top:10.5pt;width:641.2pt;height:36.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" o:allowincell="f" fillcolor="#4bacc6" strokecolor="#31849b">
                <w10:wrap anchorx="page" anchory="page"/>
              </v:rect>
            </w:pict>
          </mc:Fallback>
        </mc:AlternateContent>
      </w:r>
      <w:r w:rsidR="00604014" w:rsidRPr="00BA248B">
        <w:rPr>
          <w:rFonts w:ascii="Times New Roman" w:hAnsi="Times New Roman" w:cs="Times New Roman"/>
          <w:lang w:val="pt-PT"/>
        </w:rPr>
        <w:t xml:space="preserve">                    </w:t>
      </w:r>
    </w:p>
    <w:p w:rsidR="00604014" w:rsidRPr="00BA248B" w:rsidRDefault="00604014" w:rsidP="00604014">
      <w:pPr>
        <w:pStyle w:val="MediumGrid21"/>
        <w:spacing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604014" w:rsidRPr="00BA248B" w:rsidRDefault="00604014" w:rsidP="00604014">
      <w:pPr>
        <w:pStyle w:val="MediumGrid21"/>
        <w:spacing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604014" w:rsidRPr="00BA248B" w:rsidRDefault="00604014" w:rsidP="00604014">
      <w:pPr>
        <w:pStyle w:val="MediumGrid21"/>
        <w:spacing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604014" w:rsidRPr="00BA248B" w:rsidRDefault="00604014" w:rsidP="00604014">
      <w:pPr>
        <w:pStyle w:val="MediumGrid21"/>
        <w:spacing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r w:rsidRPr="00BA248B">
        <w:rPr>
          <w:rFonts w:ascii="Times New Roman" w:hAnsi="Times New Roman"/>
          <w:noProof/>
          <w:sz w:val="24"/>
          <w:szCs w:val="24"/>
          <w:lang w:val="pt-PT" w:eastAsia="en-GB"/>
        </w:rPr>
        <w:drawing>
          <wp:inline distT="0" distB="0" distL="0" distR="0" wp14:anchorId="4D7B5F0F" wp14:editId="10FA99BE">
            <wp:extent cx="1914525" cy="828675"/>
            <wp:effectExtent l="0" t="0" r="9525" b="9525"/>
            <wp:docPr id="3" name="Picture 3" descr="Description: C:\Users\abilio.IGEPE\AppData\Local\Microsoft\Windows\Temporary Internet Files\Content.Outlook\K1SF61X8\logo IGEPE portug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bilio.IGEPE\AppData\Local\Microsoft\Windows\Temporary Internet Files\Content.Outlook\K1SF61X8\logo IGEPE portugu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014" w:rsidRPr="00BA248B" w:rsidRDefault="00604014" w:rsidP="00604014">
      <w:pPr>
        <w:pStyle w:val="MediumGrid21"/>
        <w:spacing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r w:rsidRPr="00BA248B">
        <w:rPr>
          <w:rFonts w:ascii="Times New Roman" w:hAnsi="Times New Roman"/>
          <w:noProof/>
          <w:sz w:val="24"/>
          <w:szCs w:val="24"/>
          <w:lang w:val="pt-PT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E8D8F3" wp14:editId="17D7D4B2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466725"/>
                <wp:effectExtent l="0" t="0" r="1143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46672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EF317EA" id="Rectangle 8" o:spid="_x0000_s1026" style="position:absolute;margin-left:0;margin-top:0;width:640.95pt;height:36.7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" o:allowincell="f" fillcolor="#4bacc6" strokecolor="#31849b">
                <w10:wrap anchorx="page" anchory="page"/>
              </v:rect>
            </w:pict>
          </mc:Fallback>
        </mc:AlternateContent>
      </w:r>
      <w:r w:rsidRPr="00BA248B">
        <w:rPr>
          <w:rFonts w:ascii="Times New Roman" w:hAnsi="Times New Roman"/>
          <w:noProof/>
          <w:sz w:val="24"/>
          <w:szCs w:val="24"/>
          <w:lang w:val="pt-PT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E07723A" wp14:editId="0EB5F271">
                <wp:simplePos x="0" y="0"/>
                <wp:positionH relativeFrom="page">
                  <wp:posOffset>409575</wp:posOffset>
                </wp:positionH>
                <wp:positionV relativeFrom="page">
                  <wp:posOffset>-257810</wp:posOffset>
                </wp:positionV>
                <wp:extent cx="71120" cy="10540365"/>
                <wp:effectExtent l="0" t="0" r="2413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1054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A2DA116" id="Rectangle 7" o:spid="_x0000_s1026" style="position:absolute;margin-left:32.25pt;margin-top:-20.3pt;width:5.6pt;height:829.95pt;z-index:25166233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" o:allowincell="f" strokecolor="#31849b">
                <w10:wrap anchorx="page" anchory="page"/>
              </v:rect>
            </w:pict>
          </mc:Fallback>
        </mc:AlternateContent>
      </w:r>
      <w:r w:rsidRPr="00BA248B">
        <w:rPr>
          <w:rFonts w:ascii="Times New Roman" w:hAnsi="Times New Roman"/>
          <w:noProof/>
          <w:sz w:val="24"/>
          <w:szCs w:val="24"/>
          <w:lang w:val="pt-PT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5228495" wp14:editId="4845366C">
                <wp:simplePos x="0" y="0"/>
                <wp:positionH relativeFrom="page">
                  <wp:posOffset>7055485</wp:posOffset>
                </wp:positionH>
                <wp:positionV relativeFrom="page">
                  <wp:posOffset>-257810</wp:posOffset>
                </wp:positionV>
                <wp:extent cx="71120" cy="10540365"/>
                <wp:effectExtent l="0" t="0" r="2413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1054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DAC6624" id="Rectangle 6" o:spid="_x0000_s1026" style="position:absolute;margin-left:555.55pt;margin-top:-20.3pt;width:5.6pt;height:829.95pt;z-index:25166131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" o:allowincell="f" strokecolor="#31849b">
                <w10:wrap anchorx="page" anchory="page"/>
              </v:rect>
            </w:pict>
          </mc:Fallback>
        </mc:AlternateContent>
      </w:r>
    </w:p>
    <w:p w:rsidR="00604014" w:rsidRPr="00BA248B" w:rsidRDefault="00604014" w:rsidP="00604014">
      <w:pPr>
        <w:pStyle w:val="MediumGrid21"/>
        <w:spacing w:line="36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pt-PT"/>
        </w:rPr>
      </w:pPr>
    </w:p>
    <w:p w:rsidR="00604014" w:rsidRPr="00BA248B" w:rsidRDefault="00604014" w:rsidP="00604014">
      <w:pPr>
        <w:pStyle w:val="MediumGrid21"/>
        <w:spacing w:line="360" w:lineRule="auto"/>
        <w:rPr>
          <w:rFonts w:ascii="Times New Roman" w:hAnsi="Times New Roman"/>
          <w:b/>
          <w:color w:val="002060"/>
          <w:sz w:val="24"/>
          <w:szCs w:val="24"/>
          <w:lang w:val="pt-PT"/>
        </w:rPr>
      </w:pPr>
    </w:p>
    <w:p w:rsidR="00604014" w:rsidRPr="00BA248B" w:rsidRDefault="00604014" w:rsidP="00604014">
      <w:pPr>
        <w:pStyle w:val="MediumGrid21"/>
        <w:spacing w:line="36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pt-PT"/>
        </w:rPr>
      </w:pPr>
    </w:p>
    <w:p w:rsidR="00E13C50" w:rsidRPr="00BA248B" w:rsidRDefault="00E13C50" w:rsidP="00E13C50">
      <w:pPr>
        <w:pStyle w:val="ListParagraph"/>
        <w:ind w:left="0"/>
        <w:jc w:val="center"/>
        <w:rPr>
          <w:rFonts w:ascii="Times New Roman" w:hAnsi="Times New Roman" w:cs="Times New Roman"/>
          <w:b/>
          <w:color w:val="002060"/>
          <w:sz w:val="28"/>
          <w:lang w:val="pt-PT"/>
        </w:rPr>
      </w:pPr>
      <w:r w:rsidRPr="00BA248B">
        <w:rPr>
          <w:rFonts w:ascii="Times New Roman" w:hAnsi="Times New Roman" w:cs="Times New Roman"/>
          <w:b/>
          <w:color w:val="002060"/>
          <w:sz w:val="28"/>
          <w:lang w:val="pt-PT"/>
        </w:rPr>
        <w:t xml:space="preserve">COLÓQUIO INTERNACIONAL SOBRE O SECTOR EMPRESARIAL DO ESTADO </w:t>
      </w:r>
    </w:p>
    <w:p w:rsidR="00604014" w:rsidRPr="00BA248B" w:rsidRDefault="00604014" w:rsidP="00604014">
      <w:pPr>
        <w:pStyle w:val="MediumGrid21"/>
        <w:spacing w:line="36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pt-PT"/>
        </w:rPr>
      </w:pPr>
    </w:p>
    <w:p w:rsidR="00604014" w:rsidRPr="00BA248B" w:rsidRDefault="00604014" w:rsidP="00604014">
      <w:pPr>
        <w:pStyle w:val="MediumGrid21"/>
        <w:spacing w:line="36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pt-PT"/>
        </w:rPr>
      </w:pPr>
    </w:p>
    <w:p w:rsidR="00A40533" w:rsidRPr="00BA248B" w:rsidRDefault="00762B06" w:rsidP="00762B06">
      <w:pPr>
        <w:pStyle w:val="ListParagraph"/>
        <w:ind w:left="0"/>
        <w:jc w:val="center"/>
        <w:rPr>
          <w:rFonts w:ascii="Times New Roman" w:hAnsi="Times New Roman" w:cs="Times New Roman"/>
          <w:b/>
          <w:color w:val="002060"/>
          <w:sz w:val="28"/>
          <w:lang w:val="pt-PT"/>
        </w:rPr>
      </w:pPr>
      <w:r w:rsidRPr="00BA248B">
        <w:rPr>
          <w:rFonts w:ascii="Times New Roman" w:hAnsi="Times New Roman" w:cs="Times New Roman"/>
          <w:b/>
          <w:color w:val="002060"/>
          <w:sz w:val="28"/>
          <w:lang w:val="pt-PT"/>
        </w:rPr>
        <w:t>NOTAS DE INTERVENÇÃO DA EXMA. SRA. PCA</w:t>
      </w:r>
    </w:p>
    <w:p w:rsidR="00604014" w:rsidRPr="00BA248B" w:rsidRDefault="00604014" w:rsidP="00762B06">
      <w:pPr>
        <w:pStyle w:val="ListParagraph"/>
        <w:ind w:left="0"/>
        <w:jc w:val="center"/>
        <w:rPr>
          <w:rFonts w:ascii="Times New Roman" w:hAnsi="Times New Roman" w:cs="Times New Roman"/>
          <w:b/>
          <w:color w:val="002060"/>
          <w:sz w:val="28"/>
          <w:lang w:val="pt-PT"/>
        </w:rPr>
      </w:pPr>
    </w:p>
    <w:p w:rsidR="00E13C50" w:rsidRPr="00BA248B" w:rsidRDefault="00E13C50" w:rsidP="00762B06">
      <w:pPr>
        <w:pStyle w:val="ListParagraph"/>
        <w:ind w:left="0"/>
        <w:jc w:val="center"/>
        <w:rPr>
          <w:rFonts w:ascii="Times New Roman" w:hAnsi="Times New Roman" w:cs="Times New Roman"/>
          <w:b/>
          <w:color w:val="002060"/>
          <w:sz w:val="28"/>
          <w:lang w:val="pt-PT"/>
        </w:rPr>
      </w:pPr>
    </w:p>
    <w:p w:rsidR="00E13C50" w:rsidRPr="00BA248B" w:rsidRDefault="00E13C50" w:rsidP="00762B06">
      <w:pPr>
        <w:pStyle w:val="ListParagraph"/>
        <w:ind w:left="0"/>
        <w:jc w:val="center"/>
        <w:rPr>
          <w:rFonts w:ascii="Times New Roman" w:hAnsi="Times New Roman" w:cs="Times New Roman"/>
          <w:b/>
          <w:color w:val="002060"/>
          <w:sz w:val="28"/>
          <w:lang w:val="pt-PT"/>
        </w:rPr>
      </w:pPr>
    </w:p>
    <w:p w:rsidR="00E13C50" w:rsidRPr="00BA248B" w:rsidRDefault="00E13C50" w:rsidP="00762B06">
      <w:pPr>
        <w:pStyle w:val="ListParagraph"/>
        <w:ind w:left="0"/>
        <w:jc w:val="center"/>
        <w:rPr>
          <w:rFonts w:ascii="Times New Roman" w:hAnsi="Times New Roman" w:cs="Times New Roman"/>
          <w:b/>
          <w:color w:val="002060"/>
          <w:sz w:val="28"/>
          <w:lang w:val="pt-PT"/>
        </w:rPr>
      </w:pPr>
    </w:p>
    <w:p w:rsidR="00762B06" w:rsidRPr="00BA248B" w:rsidRDefault="00604014" w:rsidP="00762B06">
      <w:pPr>
        <w:pStyle w:val="ListParagraph"/>
        <w:ind w:left="0"/>
        <w:jc w:val="center"/>
        <w:rPr>
          <w:rFonts w:ascii="Times New Roman" w:hAnsi="Times New Roman" w:cs="Times New Roman"/>
          <w:b/>
          <w:color w:val="002060"/>
          <w:sz w:val="28"/>
          <w:lang w:val="pt-PT"/>
        </w:rPr>
      </w:pPr>
      <w:r w:rsidRPr="00BA248B">
        <w:rPr>
          <w:rFonts w:ascii="Times New Roman" w:hAnsi="Times New Roman" w:cs="Times New Roman"/>
          <w:b/>
          <w:color w:val="002060"/>
          <w:sz w:val="28"/>
          <w:lang w:val="pt-PT"/>
        </w:rPr>
        <w:t>20-21 DE SETEMBRO DE 2021</w:t>
      </w:r>
    </w:p>
    <w:p w:rsidR="00762B06" w:rsidRPr="00BA248B" w:rsidRDefault="00762B06" w:rsidP="00762B0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lang w:val="pt-PT"/>
        </w:rPr>
      </w:pPr>
    </w:p>
    <w:p w:rsidR="00604014" w:rsidRPr="00BA248B" w:rsidRDefault="00604014" w:rsidP="00762B0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lang w:val="pt-PT"/>
        </w:rPr>
      </w:pPr>
    </w:p>
    <w:p w:rsidR="00E13C50" w:rsidRPr="00BA248B" w:rsidRDefault="00E13C50" w:rsidP="00762B06">
      <w:pPr>
        <w:pStyle w:val="ListParagraph"/>
        <w:ind w:left="0"/>
        <w:jc w:val="center"/>
        <w:rPr>
          <w:rFonts w:ascii="Times New Roman" w:hAnsi="Times New Roman" w:cs="Times New Roman"/>
          <w:b/>
          <w:i/>
          <w:sz w:val="28"/>
          <w:lang w:val="pt-PT"/>
        </w:rPr>
      </w:pPr>
    </w:p>
    <w:p w:rsidR="00604014" w:rsidRPr="00BA248B" w:rsidRDefault="00E13C50" w:rsidP="003E5A98">
      <w:pPr>
        <w:pStyle w:val="ListParagraph"/>
        <w:ind w:left="0"/>
        <w:jc w:val="center"/>
        <w:rPr>
          <w:rFonts w:ascii="Times New Roman" w:hAnsi="Times New Roman" w:cs="Times New Roman"/>
          <w:b/>
          <w:i/>
          <w:sz w:val="28"/>
          <w:lang w:val="pt-PT"/>
        </w:rPr>
      </w:pPr>
      <w:r w:rsidRPr="00BA248B">
        <w:rPr>
          <w:rFonts w:ascii="Times New Roman" w:hAnsi="Times New Roman" w:cs="Times New Roman"/>
          <w:b/>
          <w:i/>
          <w:sz w:val="28"/>
          <w:lang w:val="pt-PT"/>
        </w:rPr>
        <w:t>Lema: Sector Empresarial do Es</w:t>
      </w:r>
      <w:r w:rsidR="003E5A98" w:rsidRPr="00BA248B">
        <w:rPr>
          <w:rFonts w:ascii="Times New Roman" w:hAnsi="Times New Roman" w:cs="Times New Roman"/>
          <w:b/>
          <w:i/>
          <w:sz w:val="28"/>
          <w:lang w:val="pt-PT"/>
        </w:rPr>
        <w:t>tado,</w:t>
      </w:r>
      <w:r w:rsidR="002278A6" w:rsidRPr="00BA248B">
        <w:rPr>
          <w:rFonts w:ascii="Times New Roman" w:hAnsi="Times New Roman" w:cs="Times New Roman"/>
          <w:b/>
          <w:i/>
          <w:sz w:val="28"/>
          <w:lang w:val="pt-PT"/>
        </w:rPr>
        <w:t xml:space="preserve"> </w:t>
      </w:r>
      <w:r w:rsidRPr="00BA248B">
        <w:rPr>
          <w:rFonts w:ascii="Times New Roman" w:hAnsi="Times New Roman" w:cs="Times New Roman"/>
          <w:b/>
          <w:i/>
          <w:sz w:val="28"/>
          <w:lang w:val="pt-PT"/>
        </w:rPr>
        <w:t>em busca da felicidade do cidadão</w:t>
      </w:r>
    </w:p>
    <w:p w:rsidR="00604014" w:rsidRPr="00BA248B" w:rsidRDefault="00604014" w:rsidP="003E5A98">
      <w:pPr>
        <w:pStyle w:val="ListParagraph"/>
        <w:ind w:left="0"/>
        <w:jc w:val="center"/>
        <w:rPr>
          <w:rFonts w:ascii="Times New Roman" w:hAnsi="Times New Roman" w:cs="Times New Roman"/>
          <w:b/>
          <w:i/>
          <w:sz w:val="28"/>
          <w:lang w:val="pt-PT"/>
        </w:rPr>
      </w:pPr>
    </w:p>
    <w:p w:rsidR="00604014" w:rsidRPr="00BA248B" w:rsidRDefault="00604014" w:rsidP="00762B06">
      <w:pPr>
        <w:pStyle w:val="ListParagraph"/>
        <w:ind w:left="0"/>
        <w:jc w:val="center"/>
        <w:rPr>
          <w:rFonts w:ascii="Times New Roman" w:hAnsi="Times New Roman" w:cs="Times New Roman"/>
          <w:b/>
          <w:color w:val="002060"/>
          <w:sz w:val="28"/>
          <w:lang w:val="pt-PT"/>
        </w:rPr>
      </w:pPr>
    </w:p>
    <w:p w:rsidR="00604014" w:rsidRPr="00BA248B" w:rsidRDefault="00604014" w:rsidP="00762B0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lang w:val="pt-PT"/>
        </w:rPr>
      </w:pPr>
    </w:p>
    <w:p w:rsidR="00604014" w:rsidRPr="00BA248B" w:rsidRDefault="00604014" w:rsidP="00762B0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lang w:val="pt-PT"/>
        </w:rPr>
      </w:pPr>
    </w:p>
    <w:p w:rsidR="00604014" w:rsidRPr="00BA248B" w:rsidRDefault="00604014" w:rsidP="00762B0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lang w:val="pt-PT"/>
        </w:rPr>
      </w:pPr>
    </w:p>
    <w:p w:rsidR="00604014" w:rsidRPr="00BA248B" w:rsidRDefault="00604014" w:rsidP="00762B0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lang w:val="pt-PT"/>
        </w:rPr>
      </w:pPr>
    </w:p>
    <w:p w:rsidR="00604014" w:rsidRPr="00BA248B" w:rsidRDefault="00604014" w:rsidP="003E5A98">
      <w:pPr>
        <w:pStyle w:val="ListParagraph"/>
        <w:ind w:left="0"/>
        <w:rPr>
          <w:rFonts w:ascii="Times New Roman" w:hAnsi="Times New Roman" w:cs="Times New Roman"/>
          <w:b/>
          <w:sz w:val="28"/>
          <w:lang w:val="pt-PT"/>
        </w:rPr>
      </w:pPr>
    </w:p>
    <w:p w:rsidR="00C02486" w:rsidRPr="00BA248B" w:rsidRDefault="00C02486" w:rsidP="002278A6">
      <w:pPr>
        <w:pStyle w:val="ListParagraph"/>
        <w:ind w:left="0"/>
        <w:jc w:val="center"/>
        <w:rPr>
          <w:rFonts w:ascii="Times New Roman" w:hAnsi="Times New Roman" w:cs="Times New Roman"/>
          <w:b/>
          <w:sz w:val="20"/>
          <w:szCs w:val="20"/>
          <w:lang w:val="pt-PT"/>
        </w:rPr>
      </w:pPr>
      <w:proofErr w:type="gramStart"/>
      <w:r w:rsidRPr="00BA248B">
        <w:rPr>
          <w:rFonts w:ascii="Times New Roman" w:hAnsi="Times New Roman" w:cs="Times New Roman"/>
          <w:b/>
          <w:sz w:val="20"/>
          <w:szCs w:val="20"/>
          <w:lang w:val="pt-PT"/>
        </w:rPr>
        <w:t>Maputo,  Setembro</w:t>
      </w:r>
      <w:proofErr w:type="gramEnd"/>
      <w:r w:rsidRPr="00BA248B">
        <w:rPr>
          <w:rFonts w:ascii="Times New Roman" w:hAnsi="Times New Roman" w:cs="Times New Roman"/>
          <w:b/>
          <w:sz w:val="20"/>
          <w:szCs w:val="20"/>
          <w:lang w:val="pt-PT"/>
        </w:rPr>
        <w:t xml:space="preserve"> de 2021</w:t>
      </w:r>
    </w:p>
    <w:p w:rsidR="002278A6" w:rsidRPr="00BA248B" w:rsidRDefault="002278A6" w:rsidP="003E5A98">
      <w:pPr>
        <w:pStyle w:val="ListParagraph"/>
        <w:ind w:left="0"/>
        <w:rPr>
          <w:rFonts w:ascii="Times New Roman" w:hAnsi="Times New Roman" w:cs="Times New Roman"/>
          <w:b/>
          <w:sz w:val="28"/>
          <w:lang w:val="pt-PT"/>
        </w:rPr>
      </w:pPr>
    </w:p>
    <w:p w:rsidR="002278A6" w:rsidRPr="00BA248B" w:rsidRDefault="002278A6" w:rsidP="003E5A98">
      <w:pPr>
        <w:pStyle w:val="ListParagraph"/>
        <w:ind w:left="0"/>
        <w:rPr>
          <w:rFonts w:ascii="Times New Roman" w:hAnsi="Times New Roman" w:cs="Times New Roman"/>
          <w:b/>
          <w:sz w:val="28"/>
          <w:lang w:val="pt-PT"/>
        </w:rPr>
      </w:pPr>
    </w:p>
    <w:p w:rsidR="002278A6" w:rsidRPr="00BA248B" w:rsidRDefault="002278A6" w:rsidP="003E5A98">
      <w:pPr>
        <w:pStyle w:val="ListParagraph"/>
        <w:ind w:left="0"/>
        <w:rPr>
          <w:rFonts w:ascii="Times New Roman" w:hAnsi="Times New Roman" w:cs="Times New Roman"/>
          <w:b/>
          <w:sz w:val="28"/>
          <w:lang w:val="pt-PT"/>
        </w:rPr>
      </w:pPr>
    </w:p>
    <w:p w:rsidR="00604014" w:rsidRPr="00BA248B" w:rsidRDefault="00C02486" w:rsidP="003E5A98">
      <w:pPr>
        <w:pStyle w:val="ListParagraph"/>
        <w:ind w:left="0"/>
        <w:rPr>
          <w:rFonts w:ascii="Times New Roman" w:hAnsi="Times New Roman" w:cs="Times New Roman"/>
          <w:b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>Saudação:</w:t>
      </w:r>
    </w:p>
    <w:p w:rsidR="00C02486" w:rsidRPr="00BA248B" w:rsidRDefault="00C02486" w:rsidP="00762B06">
      <w:pPr>
        <w:pStyle w:val="ListParagraph"/>
        <w:ind w:left="0"/>
        <w:jc w:val="center"/>
        <w:rPr>
          <w:rFonts w:ascii="Times New Roman" w:hAnsi="Times New Roman" w:cs="Times New Roman"/>
          <w:b/>
          <w:sz w:val="40"/>
          <w:szCs w:val="40"/>
          <w:lang w:val="pt-PT"/>
        </w:rPr>
      </w:pPr>
    </w:p>
    <w:p w:rsidR="00C02486" w:rsidRPr="00BA248B" w:rsidRDefault="00C02486" w:rsidP="003E5A9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Magnífico Reitor da Universidade Eduardo </w:t>
      </w:r>
      <w:proofErr w:type="spellStart"/>
      <w:r w:rsidRPr="00BA248B">
        <w:rPr>
          <w:rFonts w:ascii="Times New Roman" w:hAnsi="Times New Roman" w:cs="Times New Roman"/>
          <w:sz w:val="40"/>
          <w:szCs w:val="40"/>
          <w:lang w:val="pt-PT"/>
        </w:rPr>
        <w:t>Mondlane</w:t>
      </w:r>
      <w:proofErr w:type="spellEnd"/>
      <w:r w:rsidRPr="00BA248B">
        <w:rPr>
          <w:rFonts w:ascii="Times New Roman" w:hAnsi="Times New Roman" w:cs="Times New Roman"/>
          <w:sz w:val="40"/>
          <w:szCs w:val="40"/>
          <w:lang w:val="pt-PT"/>
        </w:rPr>
        <w:t>!</w:t>
      </w:r>
    </w:p>
    <w:p w:rsidR="00C02486" w:rsidRPr="00BA248B" w:rsidRDefault="00C02486" w:rsidP="003E5A9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Digníssimo </w:t>
      </w:r>
      <w:proofErr w:type="spellStart"/>
      <w:r w:rsidRPr="00BA248B">
        <w:rPr>
          <w:rFonts w:ascii="Times New Roman" w:hAnsi="Times New Roman" w:cs="Times New Roman"/>
          <w:sz w:val="40"/>
          <w:szCs w:val="40"/>
          <w:lang w:val="pt-PT"/>
        </w:rPr>
        <w:t>Director</w:t>
      </w:r>
      <w:proofErr w:type="spellEnd"/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da Faculdade de Economia!</w:t>
      </w:r>
    </w:p>
    <w:p w:rsidR="00C02486" w:rsidRPr="00BA248B" w:rsidRDefault="00C02486" w:rsidP="003E5A9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>Ilustres Oradores e Moderadores!</w:t>
      </w:r>
    </w:p>
    <w:p w:rsidR="00C02486" w:rsidRPr="00BA248B" w:rsidRDefault="00C02486" w:rsidP="003E5A9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>Caros Convidados!</w:t>
      </w:r>
    </w:p>
    <w:p w:rsidR="00C02486" w:rsidRPr="00BA248B" w:rsidRDefault="00C02486" w:rsidP="003E5A9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>Minhas Senhoras e Meus Senhores!</w:t>
      </w:r>
    </w:p>
    <w:p w:rsidR="00604014" w:rsidRPr="00BA248B" w:rsidRDefault="00604014" w:rsidP="003E5A98">
      <w:pPr>
        <w:pStyle w:val="ListParagraph"/>
        <w:ind w:left="0"/>
        <w:jc w:val="both"/>
        <w:rPr>
          <w:rFonts w:ascii="Times New Roman" w:hAnsi="Times New Roman" w:cs="Times New Roman"/>
          <w:sz w:val="40"/>
          <w:szCs w:val="40"/>
          <w:lang w:val="pt-PT"/>
        </w:rPr>
      </w:pPr>
    </w:p>
    <w:p w:rsidR="000B3727" w:rsidRPr="00BA248B" w:rsidRDefault="000B3727" w:rsidP="003E5A98">
      <w:pPr>
        <w:pStyle w:val="ListParagraph"/>
        <w:ind w:left="0"/>
        <w:jc w:val="both"/>
        <w:rPr>
          <w:rFonts w:ascii="Times New Roman" w:hAnsi="Times New Roman" w:cs="Times New Roman"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>Agradecemos o convite</w:t>
      </w:r>
    </w:p>
    <w:p w:rsidR="00604014" w:rsidRPr="00BA248B" w:rsidRDefault="000B3727" w:rsidP="005D06C1">
      <w:pPr>
        <w:pStyle w:val="ListParagraph"/>
        <w:ind w:left="0"/>
        <w:jc w:val="both"/>
        <w:rPr>
          <w:rFonts w:ascii="Times New Roman" w:hAnsi="Times New Roman" w:cs="Times New Roman"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>Queríamos saudar</w:t>
      </w:r>
      <w:r w:rsidR="00C02486"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a escolha do Lema: </w:t>
      </w:r>
      <w:r w:rsidR="00C02486" w:rsidRPr="00BA248B">
        <w:rPr>
          <w:rFonts w:ascii="Times New Roman" w:hAnsi="Times New Roman" w:cs="Times New Roman"/>
          <w:i/>
          <w:sz w:val="40"/>
          <w:szCs w:val="40"/>
          <w:lang w:val="pt-PT"/>
        </w:rPr>
        <w:t>Sector Empresarial do Estado, em busca da felicidade do cidadão</w:t>
      </w:r>
      <w:r w:rsidR="00662543" w:rsidRPr="00BA248B">
        <w:rPr>
          <w:rFonts w:ascii="Times New Roman" w:hAnsi="Times New Roman" w:cs="Times New Roman"/>
          <w:sz w:val="40"/>
          <w:szCs w:val="40"/>
          <w:lang w:val="pt-PT"/>
        </w:rPr>
        <w:t>, pela expectativa que cria no contexto em que se enquadram as empresas do Estado e os desafios que enfrentam para responder às necessidades e prioridades dos cidadãos</w:t>
      </w:r>
      <w:r w:rsidR="005D06C1"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, tendo em conta o seu papel: </w:t>
      </w:r>
    </w:p>
    <w:p w:rsidR="00954CB4" w:rsidRPr="00BA248B" w:rsidRDefault="005D06C1" w:rsidP="00954CB4">
      <w:pPr>
        <w:pStyle w:val="ListParagraph"/>
        <w:numPr>
          <w:ilvl w:val="0"/>
          <w:numId w:val="7"/>
        </w:numPr>
        <w:spacing w:after="120"/>
        <w:ind w:left="720"/>
        <w:contextualSpacing w:val="0"/>
        <w:jc w:val="both"/>
        <w:rPr>
          <w:rFonts w:ascii="Times New Roman" w:hAnsi="Times New Roman" w:cs="Times New Roman"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Na </w:t>
      </w:r>
      <w:r w:rsidR="00BA248B" w:rsidRPr="00BA248B">
        <w:rPr>
          <w:rFonts w:ascii="Times New Roman" w:hAnsi="Times New Roman" w:cs="Times New Roman"/>
          <w:sz w:val="40"/>
          <w:szCs w:val="40"/>
          <w:lang w:val="pt-PT"/>
        </w:rPr>
        <w:t>implementação</w:t>
      </w: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das</w:t>
      </w:r>
      <w:r w:rsidR="00954CB4"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estratégias </w:t>
      </w:r>
      <w:r w:rsidRPr="00BA248B">
        <w:rPr>
          <w:rFonts w:ascii="Times New Roman" w:hAnsi="Times New Roman" w:cs="Times New Roman"/>
          <w:sz w:val="40"/>
          <w:szCs w:val="40"/>
          <w:lang w:val="pt-PT"/>
        </w:rPr>
        <w:t>traçadas pelo Governo</w:t>
      </w:r>
      <w:r w:rsidR="00954CB4" w:rsidRPr="00BA248B">
        <w:rPr>
          <w:rFonts w:ascii="Times New Roman" w:hAnsi="Times New Roman" w:cs="Times New Roman"/>
          <w:sz w:val="40"/>
          <w:szCs w:val="40"/>
          <w:lang w:val="pt-PT"/>
        </w:rPr>
        <w:t>;</w:t>
      </w:r>
    </w:p>
    <w:p w:rsidR="00954CB4" w:rsidRPr="00BA248B" w:rsidRDefault="005D06C1" w:rsidP="00954CB4">
      <w:pPr>
        <w:pStyle w:val="ListParagraph"/>
        <w:numPr>
          <w:ilvl w:val="0"/>
          <w:numId w:val="7"/>
        </w:numPr>
        <w:spacing w:after="120"/>
        <w:ind w:left="720"/>
        <w:contextualSpacing w:val="0"/>
        <w:jc w:val="both"/>
        <w:rPr>
          <w:rFonts w:ascii="Times New Roman" w:hAnsi="Times New Roman" w:cs="Times New Roman"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Na </w:t>
      </w:r>
      <w:r w:rsidR="00954CB4" w:rsidRPr="00BA248B">
        <w:rPr>
          <w:rFonts w:ascii="Times New Roman" w:hAnsi="Times New Roman" w:cs="Times New Roman"/>
          <w:sz w:val="40"/>
          <w:szCs w:val="40"/>
          <w:lang w:val="pt-PT"/>
        </w:rPr>
        <w:t>prestação de serviços e actividades de interesse público;</w:t>
      </w:r>
    </w:p>
    <w:p w:rsidR="00954CB4" w:rsidRPr="00BA248B" w:rsidRDefault="005D06C1" w:rsidP="00954CB4">
      <w:pPr>
        <w:pStyle w:val="ListParagraph"/>
        <w:numPr>
          <w:ilvl w:val="0"/>
          <w:numId w:val="7"/>
        </w:numPr>
        <w:spacing w:after="120"/>
        <w:ind w:left="720"/>
        <w:contextualSpacing w:val="0"/>
        <w:jc w:val="both"/>
        <w:rPr>
          <w:rFonts w:ascii="Times New Roman" w:hAnsi="Times New Roman" w:cs="Times New Roman"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>No desenvolvimento de</w:t>
      </w:r>
      <w:r w:rsidR="00954CB4"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actividades comerciais, cuja viabilidade esteja comprovada em estudos previamente desenvolvidos;</w:t>
      </w:r>
    </w:p>
    <w:p w:rsidR="00954CB4" w:rsidRPr="00BA248B" w:rsidRDefault="005D06C1" w:rsidP="00954CB4">
      <w:pPr>
        <w:pStyle w:val="ListParagraph"/>
        <w:numPr>
          <w:ilvl w:val="0"/>
          <w:numId w:val="7"/>
        </w:numPr>
        <w:spacing w:after="120"/>
        <w:ind w:left="720"/>
        <w:contextualSpacing w:val="0"/>
        <w:jc w:val="both"/>
        <w:rPr>
          <w:rFonts w:ascii="Times New Roman" w:hAnsi="Times New Roman" w:cs="Times New Roman"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Na </w:t>
      </w:r>
      <w:r w:rsidR="00BA248B" w:rsidRPr="00BA248B">
        <w:rPr>
          <w:rFonts w:ascii="Times New Roman" w:hAnsi="Times New Roman" w:cs="Times New Roman"/>
          <w:sz w:val="40"/>
          <w:szCs w:val="40"/>
          <w:lang w:val="pt-PT"/>
        </w:rPr>
        <w:t>contribuição</w:t>
      </w: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do</w:t>
      </w:r>
      <w:r w:rsidR="00954CB4"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erário público;</w:t>
      </w:r>
    </w:p>
    <w:p w:rsidR="00954CB4" w:rsidRPr="00BA248B" w:rsidRDefault="00954CB4" w:rsidP="00762B06">
      <w:pPr>
        <w:pStyle w:val="ListParagraph"/>
        <w:ind w:left="0"/>
        <w:jc w:val="center"/>
        <w:rPr>
          <w:rFonts w:ascii="Times New Roman" w:hAnsi="Times New Roman" w:cs="Times New Roman"/>
          <w:b/>
          <w:sz w:val="40"/>
          <w:szCs w:val="40"/>
          <w:lang w:val="pt-PT"/>
        </w:rPr>
      </w:pPr>
    </w:p>
    <w:p w:rsidR="00954CB4" w:rsidRDefault="00954CB4" w:rsidP="00762B06">
      <w:pPr>
        <w:pStyle w:val="ListParagraph"/>
        <w:ind w:left="0"/>
        <w:jc w:val="center"/>
        <w:rPr>
          <w:rFonts w:ascii="Times New Roman" w:hAnsi="Times New Roman" w:cs="Times New Roman"/>
          <w:b/>
          <w:sz w:val="40"/>
          <w:szCs w:val="40"/>
          <w:lang w:val="pt-PT"/>
        </w:rPr>
      </w:pPr>
    </w:p>
    <w:p w:rsidR="00BA248B" w:rsidRDefault="00BA248B" w:rsidP="00762B06">
      <w:pPr>
        <w:pStyle w:val="ListParagraph"/>
        <w:ind w:left="0"/>
        <w:jc w:val="center"/>
        <w:rPr>
          <w:rFonts w:ascii="Times New Roman" w:hAnsi="Times New Roman" w:cs="Times New Roman"/>
          <w:b/>
          <w:sz w:val="40"/>
          <w:szCs w:val="40"/>
          <w:lang w:val="pt-PT"/>
        </w:rPr>
      </w:pPr>
    </w:p>
    <w:p w:rsidR="00BA248B" w:rsidRPr="00BA248B" w:rsidRDefault="00BA248B" w:rsidP="00762B06">
      <w:pPr>
        <w:pStyle w:val="ListParagraph"/>
        <w:ind w:left="0"/>
        <w:jc w:val="center"/>
        <w:rPr>
          <w:rFonts w:ascii="Times New Roman" w:hAnsi="Times New Roman" w:cs="Times New Roman"/>
          <w:b/>
          <w:sz w:val="40"/>
          <w:szCs w:val="40"/>
          <w:lang w:val="pt-PT"/>
        </w:rPr>
      </w:pPr>
    </w:p>
    <w:p w:rsidR="00762B06" w:rsidRPr="00BA248B" w:rsidRDefault="004111D9" w:rsidP="000B3727">
      <w:pPr>
        <w:pStyle w:val="ListParagraph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>CONTEXTUALIZAÇÃO</w:t>
      </w:r>
    </w:p>
    <w:p w:rsidR="006847EE" w:rsidRPr="00BA248B" w:rsidRDefault="006847EE" w:rsidP="006847EE">
      <w:pPr>
        <w:spacing w:after="240"/>
        <w:jc w:val="both"/>
        <w:rPr>
          <w:rFonts w:ascii="Times New Roman" w:hAnsi="Times New Roman" w:cs="Times New Roman"/>
          <w:bCs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 </w:t>
      </w:r>
    </w:p>
    <w:p w:rsidR="006847EE" w:rsidRPr="00BA248B" w:rsidRDefault="00C4401B" w:rsidP="006847EE">
      <w:pPr>
        <w:spacing w:after="240"/>
        <w:ind w:left="90"/>
        <w:jc w:val="both"/>
        <w:rPr>
          <w:rFonts w:ascii="Times New Roman" w:hAnsi="Times New Roman" w:cs="Times New Roman"/>
          <w:bCs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DÉCADA </w:t>
      </w:r>
      <w:r w:rsidR="001B042D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80</w:t>
      </w:r>
    </w:p>
    <w:p w:rsidR="006847EE" w:rsidRPr="00BA248B" w:rsidRDefault="00E12BD0" w:rsidP="006847EE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bCs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A </w:t>
      </w: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intervenção do Estado no sector </w:t>
      </w:r>
      <w:r w:rsidR="001B042D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empresarial</w:t>
      </w:r>
      <w:proofErr w:type="gramStart"/>
      <w:r w:rsidR="001B042D" w:rsidRPr="00BA248B">
        <w:rPr>
          <w:rFonts w:ascii="Times New Roman" w:hAnsi="Times New Roman" w:cs="Times New Roman"/>
          <w:bCs/>
          <w:sz w:val="40"/>
          <w:szCs w:val="40"/>
          <w:lang w:val="pt-PT"/>
        </w:rPr>
        <w:t>,</w:t>
      </w:r>
      <w:proofErr w:type="gramEnd"/>
      <w:r w:rsidR="001B042D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</w:t>
      </w:r>
      <w:r w:rsidR="006847EE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iniciou com o </w:t>
      </w:r>
      <w:proofErr w:type="spellStart"/>
      <w:r w:rsidR="006847EE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intervencionamento</w:t>
      </w:r>
      <w:proofErr w:type="spellEnd"/>
      <w:r w:rsidR="006847EE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nas empresas abandonadas</w:t>
      </w:r>
      <w:r w:rsidR="006847EE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e consequente </w:t>
      </w:r>
      <w:r w:rsidR="00BA248B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criação</w:t>
      </w:r>
      <w:r w:rsidR="00C4401B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de </w:t>
      </w:r>
      <w:r w:rsidR="00BA248B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comissões</w:t>
      </w:r>
      <w:r w:rsidR="00C4401B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de </w:t>
      </w:r>
      <w:r w:rsidR="00BA248B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gestão</w:t>
      </w:r>
      <w:r w:rsidR="006847EE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e unidades de </w:t>
      </w:r>
      <w:r w:rsidR="00BA248B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produção</w:t>
      </w:r>
      <w:r w:rsidR="006847EE" w:rsidRPr="00BA248B">
        <w:rPr>
          <w:rFonts w:ascii="Times New Roman" w:hAnsi="Times New Roman" w:cs="Times New Roman"/>
          <w:bCs/>
          <w:sz w:val="40"/>
          <w:szCs w:val="40"/>
          <w:lang w:val="pt-PT"/>
        </w:rPr>
        <w:t>.</w:t>
      </w:r>
    </w:p>
    <w:p w:rsidR="006847EE" w:rsidRPr="00BA248B" w:rsidRDefault="006847EE" w:rsidP="006847EE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bCs/>
          <w:sz w:val="40"/>
          <w:szCs w:val="40"/>
          <w:lang w:val="pt-PT"/>
        </w:rPr>
      </w:pPr>
      <w:proofErr w:type="gramStart"/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>A posteriori</w:t>
      </w:r>
      <w:proofErr w:type="gramEnd"/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a </w:t>
      </w:r>
      <w:r w:rsidR="00BA248B" w:rsidRPr="00BA248B">
        <w:rPr>
          <w:rFonts w:ascii="Times New Roman" w:hAnsi="Times New Roman" w:cs="Times New Roman"/>
          <w:bCs/>
          <w:sz w:val="40"/>
          <w:szCs w:val="40"/>
          <w:lang w:val="pt-PT"/>
        </w:rPr>
        <w:t>intervenção</w:t>
      </w: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ganha</w:t>
      </w:r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um nov</w:t>
      </w: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o ímpeto quando se deu </w:t>
      </w: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início </w:t>
      </w:r>
      <w:r w:rsidR="00C4401B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d</w:t>
      </w: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a </w:t>
      </w:r>
      <w:r w:rsidR="00BA248B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transformação</w:t>
      </w: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das empresas intervencionadas em empresas </w:t>
      </w:r>
      <w:r w:rsidR="00E12BD0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Estatais</w:t>
      </w: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e </w:t>
      </w:r>
      <w:r w:rsidR="00BA248B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criação</w:t>
      </w: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de cooperativas</w:t>
      </w: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. </w:t>
      </w:r>
    </w:p>
    <w:p w:rsidR="001B042D" w:rsidRPr="00BA248B" w:rsidRDefault="00C4401B" w:rsidP="00C4401B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bCs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De seguida iniciou-se o processo de </w:t>
      </w:r>
      <w:r w:rsidR="00E12BD0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privatização</w:t>
      </w:r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de empresas e unidades produtivas e a </w:t>
      </w:r>
      <w:r w:rsidR="00E12BD0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transformação</w:t>
      </w:r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de empresas Estatais em empresas públicas e em </w:t>
      </w:r>
      <w:r w:rsidR="001B042D" w:rsidRPr="00BA248B">
        <w:rPr>
          <w:rFonts w:ascii="Times New Roman" w:hAnsi="Times New Roman" w:cs="Times New Roman"/>
          <w:bCs/>
          <w:sz w:val="40"/>
          <w:szCs w:val="40"/>
          <w:lang w:val="pt-PT"/>
        </w:rPr>
        <w:t>sociedades anónimas.</w:t>
      </w:r>
    </w:p>
    <w:p w:rsidR="001B042D" w:rsidRPr="00BA248B" w:rsidRDefault="001B042D" w:rsidP="001B042D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bCs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19 </w:t>
      </w:r>
      <w:proofErr w:type="gramStart"/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de</w:t>
      </w:r>
      <w:proofErr w:type="gramEnd"/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Fevereiro de </w:t>
      </w:r>
      <w:r w:rsidR="00E12BD0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1988</w:t>
      </w: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- </w:t>
      </w:r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>criada a “</w:t>
      </w:r>
      <w:r w:rsidR="00E12BD0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UTRE”- Unidade Técnica Para a Reestruturação de Empresas”</w:t>
      </w:r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>, entidade que funcionou, adstr</w:t>
      </w: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ita ao Ministério das Finanças (DNT) </w:t>
      </w:r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que tinha como </w:t>
      </w:r>
      <w:proofErr w:type="spellStart"/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>objecto</w:t>
      </w:r>
      <w:proofErr w:type="spellEnd"/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a criação de capacidade técnica para reestruturação das empresas abrangidas pelo </w:t>
      </w:r>
      <w:proofErr w:type="spellStart"/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>Projecto</w:t>
      </w:r>
      <w:proofErr w:type="spellEnd"/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de Reestruturação de Empresas Industriais (PREI)</w:t>
      </w: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>, bem como conduzir o processo das privatizações.</w:t>
      </w:r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</w:t>
      </w:r>
    </w:p>
    <w:p w:rsidR="00C4401B" w:rsidRPr="00BA248B" w:rsidRDefault="00C4401B" w:rsidP="00C4401B">
      <w:pPr>
        <w:spacing w:after="240"/>
        <w:ind w:left="90"/>
        <w:jc w:val="both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</w:p>
    <w:p w:rsidR="005D06C1" w:rsidRPr="00BA248B" w:rsidRDefault="005D06C1" w:rsidP="00C4401B">
      <w:pPr>
        <w:spacing w:after="240"/>
        <w:ind w:left="90"/>
        <w:jc w:val="both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</w:p>
    <w:p w:rsidR="00C4401B" w:rsidRPr="00BA248B" w:rsidRDefault="00C4401B" w:rsidP="00C4401B">
      <w:pPr>
        <w:spacing w:after="240"/>
        <w:ind w:left="90"/>
        <w:jc w:val="both"/>
        <w:rPr>
          <w:rFonts w:ascii="Times New Roman" w:hAnsi="Times New Roman" w:cs="Times New Roman"/>
          <w:bCs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DÉCADA 90</w:t>
      </w:r>
    </w:p>
    <w:p w:rsidR="003C5397" w:rsidRPr="00BA248B" w:rsidRDefault="001B042D" w:rsidP="003C5397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bCs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3 </w:t>
      </w:r>
      <w:proofErr w:type="gramStart"/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de</w:t>
      </w:r>
      <w:proofErr w:type="gramEnd"/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Agosto de</w:t>
      </w:r>
      <w:r w:rsidR="00E12BD0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1991</w:t>
      </w: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-</w:t>
      </w:r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</w:t>
      </w:r>
      <w:r w:rsidR="00E12BD0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aprovada </w:t>
      </w:r>
      <w:r w:rsidR="00C4401B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a </w:t>
      </w:r>
      <w:r w:rsidR="00E12BD0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Lei nº 15/91</w:t>
      </w:r>
      <w:r w:rsidR="00C4401B" w:rsidRPr="00BA248B">
        <w:rPr>
          <w:rFonts w:ascii="Times New Roman" w:hAnsi="Times New Roman" w:cs="Times New Roman"/>
          <w:bCs/>
          <w:sz w:val="40"/>
          <w:szCs w:val="40"/>
          <w:lang w:val="pt-PT"/>
        </w:rPr>
        <w:t>,</w:t>
      </w:r>
      <w:r w:rsidR="00E12BD0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que define o quadro jurídico para a reestruturação, transformação e redimensionamento do </w:t>
      </w: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SEE</w:t>
      </w:r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, </w:t>
      </w: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>tendo a</w:t>
      </w:r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UTRE </w:t>
      </w: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>ganho</w:t>
      </w:r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estatuto próprio, que lhe foi atribuído pelo Diploma Ministerial nº 87/92, de 24 de Jun</w:t>
      </w:r>
      <w:r w:rsidR="003C5397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ho, do Ministério das Finanças, </w:t>
      </w:r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>pass</w:t>
      </w:r>
      <w:r w:rsidR="003C5397" w:rsidRPr="00BA248B">
        <w:rPr>
          <w:rFonts w:ascii="Times New Roman" w:hAnsi="Times New Roman" w:cs="Times New Roman"/>
          <w:bCs/>
          <w:sz w:val="40"/>
          <w:szCs w:val="40"/>
          <w:lang w:val="pt-PT"/>
        </w:rPr>
        <w:t>ando</w:t>
      </w:r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a pessoa </w:t>
      </w:r>
      <w:proofErr w:type="spellStart"/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>colectiva</w:t>
      </w:r>
      <w:proofErr w:type="spellEnd"/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de direito público, com autonomia administrativa e financeira, subordinada </w:t>
      </w:r>
      <w:proofErr w:type="spellStart"/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>directamente</w:t>
      </w:r>
      <w:proofErr w:type="spellEnd"/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ao Ministro das Finanças, como órgão especial</w:t>
      </w:r>
      <w:r w:rsidR="003C5397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izado do </w:t>
      </w:r>
      <w:proofErr w:type="spellStart"/>
      <w:r w:rsidR="003C5397" w:rsidRPr="00BA248B">
        <w:rPr>
          <w:rFonts w:ascii="Times New Roman" w:hAnsi="Times New Roman" w:cs="Times New Roman"/>
          <w:bCs/>
          <w:sz w:val="40"/>
          <w:szCs w:val="40"/>
          <w:lang w:val="pt-PT"/>
        </w:rPr>
        <w:t>respectivo</w:t>
      </w:r>
      <w:proofErr w:type="spellEnd"/>
      <w:r w:rsidR="003C5397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Ministério. C</w:t>
      </w:r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oube à UTRE a planificação, gestão e supervisão de </w:t>
      </w:r>
      <w:proofErr w:type="spellStart"/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>projectos</w:t>
      </w:r>
      <w:proofErr w:type="spellEnd"/>
      <w:r w:rsidR="00E12BD0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de reabilitação empresarial </w:t>
      </w:r>
    </w:p>
    <w:p w:rsidR="003C5397" w:rsidRPr="00BA248B" w:rsidRDefault="003C5397" w:rsidP="003C5397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1991</w:t>
      </w:r>
      <w:r w:rsidR="007D3C70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- </w:t>
      </w:r>
      <w:proofErr w:type="gramStart"/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criada</w:t>
      </w:r>
      <w:proofErr w:type="gramEnd"/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a CIRE</w:t>
      </w: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</w:t>
      </w: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– Comissão Interministerial para a Reestruturação Empresarial</w:t>
      </w: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pelo Decreto nº 27/91, de 21 de Novembro, funcionava junto ao Primeiro-Ministro que a Presidia. </w:t>
      </w: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Foi criada como órgão de assessoria na coordenação e análise dos processos de reestruturação, transformação e redimensionamento do Sector Empresarial do Estado, incluindo a privatização e alienação, a título oneroso de empresas, estabelecimentos, instalações e participações sociais de propriedade do Estado</w:t>
      </w:r>
    </w:p>
    <w:p w:rsidR="003B5E00" w:rsidRPr="00BA248B" w:rsidRDefault="003C5397" w:rsidP="003B5E00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bCs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1996 </w:t>
      </w:r>
      <w:r w:rsidR="007D3C70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- </w:t>
      </w:r>
      <w:proofErr w:type="gramStart"/>
      <w:r w:rsidR="007D3C70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criado</w:t>
      </w:r>
      <w:proofErr w:type="gramEnd"/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o Gabinete de Gestão das Participações do Estado (GAGEPE)</w:t>
      </w: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- funcionava e respondia </w:t>
      </w:r>
      <w:proofErr w:type="spellStart"/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>directamente</w:t>
      </w:r>
      <w:proofErr w:type="spellEnd"/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ao Ministro que superintendia a área de</w:t>
      </w:r>
      <w:r w:rsidR="000B3727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finanças, funcionou desde 1997</w:t>
      </w: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até 2001 </w:t>
      </w:r>
      <w:r w:rsidR="000B3727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responsável</w:t>
      </w: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pela gestão das matérias relacionadas com a responsabilidade do Estado como accionista ou sócio</w:t>
      </w: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>, consoante se tratasse de sociedade anónima ou socieda</w:t>
      </w:r>
      <w:r w:rsidR="008E58F4" w:rsidRPr="00BA248B">
        <w:rPr>
          <w:rFonts w:ascii="Times New Roman" w:hAnsi="Times New Roman" w:cs="Times New Roman"/>
          <w:bCs/>
          <w:sz w:val="40"/>
          <w:szCs w:val="40"/>
          <w:lang w:val="pt-PT"/>
        </w:rPr>
        <w:t>de por quotas.</w:t>
      </w:r>
    </w:p>
    <w:p w:rsidR="00C4401B" w:rsidRPr="00BA248B" w:rsidRDefault="00C4401B" w:rsidP="005D06C1">
      <w:pPr>
        <w:spacing w:after="240"/>
        <w:jc w:val="both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</w:p>
    <w:p w:rsidR="00C4401B" w:rsidRPr="00BA248B" w:rsidRDefault="00C4401B" w:rsidP="00C4401B">
      <w:pPr>
        <w:spacing w:after="240"/>
        <w:ind w:left="90"/>
        <w:jc w:val="both"/>
        <w:rPr>
          <w:rFonts w:ascii="Times New Roman" w:hAnsi="Times New Roman" w:cs="Times New Roman"/>
          <w:bCs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DÉCADA 2000</w:t>
      </w:r>
    </w:p>
    <w:p w:rsidR="00C4401B" w:rsidRPr="00BA248B" w:rsidRDefault="003B5E00" w:rsidP="00C4401B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2001 </w:t>
      </w: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– </w:t>
      </w:r>
      <w:proofErr w:type="gramStart"/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criado</w:t>
      </w:r>
      <w:proofErr w:type="gramEnd"/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o</w:t>
      </w:r>
      <w:r w:rsidR="00534F77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IGEPE</w:t>
      </w:r>
      <w:r w:rsidR="00534F77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</w:t>
      </w:r>
      <w:r w:rsidR="00534F77"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através do </w:t>
      </w:r>
      <w:r w:rsidR="00534F77" w:rsidRPr="00BA248B">
        <w:rPr>
          <w:rFonts w:ascii="Times New Roman" w:hAnsi="Times New Roman" w:cs="Times New Roman"/>
          <w:bCs/>
          <w:sz w:val="40"/>
          <w:szCs w:val="40"/>
          <w:lang w:val="pt-PT"/>
        </w:rPr>
        <w:t>Decreto nº 46/2001</w:t>
      </w:r>
      <w:r w:rsidR="00534F77"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, de 21 de Dezembro, com a </w:t>
      </w:r>
      <w:r w:rsidR="00534F77"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finalidade de gerir, coordenar e </w:t>
      </w:r>
      <w:r w:rsidR="00C46740"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controlar </w:t>
      </w:r>
      <w:r w:rsidR="00534F77" w:rsidRPr="00BA248B">
        <w:rPr>
          <w:rFonts w:ascii="Times New Roman" w:hAnsi="Times New Roman" w:cs="Times New Roman"/>
          <w:b/>
          <w:sz w:val="40"/>
          <w:szCs w:val="40"/>
          <w:lang w:val="pt-PT"/>
        </w:rPr>
        <w:t>as participações do Estado nos diferentes tipos de sociedades.</w:t>
      </w:r>
    </w:p>
    <w:p w:rsidR="00DC50F2" w:rsidRPr="00BA248B" w:rsidRDefault="00954CB4" w:rsidP="00954CB4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b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O IGEPE iniciou com uma carteira de </w:t>
      </w: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279 empresas (2002) </w:t>
      </w:r>
      <w:r w:rsidR="00DC50F2"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que evoluiu </w:t>
      </w: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para </w:t>
      </w: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42 empresas </w:t>
      </w:r>
      <w:r w:rsidR="00DC50F2"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em 2020. </w:t>
      </w:r>
      <w:r w:rsidR="00DC50F2" w:rsidRPr="00BA248B">
        <w:rPr>
          <w:rFonts w:ascii="Times New Roman" w:hAnsi="Times New Roman" w:cs="Times New Roman"/>
          <w:i/>
          <w:sz w:val="36"/>
          <w:szCs w:val="40"/>
          <w:lang w:val="pt-PT"/>
        </w:rPr>
        <w:t>(Nota: 131 empresas – 2010; 109 empresas 2016)</w:t>
      </w:r>
    </w:p>
    <w:p w:rsidR="00DC50F2" w:rsidRPr="00F120CD" w:rsidRDefault="00DC50F2" w:rsidP="00954CB4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b/>
          <w:sz w:val="40"/>
          <w:szCs w:val="40"/>
          <w:lang w:val="pt-PT"/>
        </w:rPr>
      </w:pPr>
      <w:proofErr w:type="spellStart"/>
      <w:r w:rsidRPr="00F120CD">
        <w:rPr>
          <w:rFonts w:ascii="Times New Roman" w:hAnsi="Times New Roman" w:cs="Times New Roman"/>
          <w:sz w:val="40"/>
          <w:szCs w:val="40"/>
          <w:lang w:val="pt-PT"/>
        </w:rPr>
        <w:t>Actualmente</w:t>
      </w:r>
      <w:proofErr w:type="spellEnd"/>
      <w:r w:rsidRPr="00F120CD">
        <w:rPr>
          <w:rFonts w:ascii="Times New Roman" w:hAnsi="Times New Roman" w:cs="Times New Roman"/>
          <w:sz w:val="40"/>
          <w:szCs w:val="40"/>
          <w:lang w:val="pt-PT"/>
        </w:rPr>
        <w:t xml:space="preserve"> a carteira do IGEPE</w:t>
      </w:r>
      <w:r w:rsidR="00BA248B" w:rsidRPr="00F120CD">
        <w:rPr>
          <w:rFonts w:ascii="Times New Roman" w:hAnsi="Times New Roman" w:cs="Times New Roman"/>
          <w:sz w:val="40"/>
          <w:szCs w:val="40"/>
          <w:lang w:val="pt-PT"/>
        </w:rPr>
        <w:t xml:space="preserve"> é </w:t>
      </w:r>
      <w:r w:rsidRPr="00F120CD">
        <w:rPr>
          <w:rFonts w:ascii="Times New Roman" w:hAnsi="Times New Roman" w:cs="Times New Roman"/>
          <w:sz w:val="40"/>
          <w:szCs w:val="40"/>
          <w:lang w:val="pt-PT"/>
        </w:rPr>
        <w:t xml:space="preserve">composta por </w:t>
      </w:r>
      <w:r w:rsidR="00954CB4" w:rsidRPr="00F120CD">
        <w:rPr>
          <w:rFonts w:ascii="Times New Roman" w:hAnsi="Times New Roman" w:cs="Times New Roman"/>
          <w:b/>
          <w:sz w:val="40"/>
          <w:szCs w:val="40"/>
          <w:lang w:val="pt-PT"/>
        </w:rPr>
        <w:t xml:space="preserve">12 </w:t>
      </w:r>
      <w:r w:rsidRPr="00F120CD">
        <w:rPr>
          <w:rFonts w:ascii="Times New Roman" w:hAnsi="Times New Roman" w:cs="Times New Roman"/>
          <w:b/>
          <w:sz w:val="40"/>
          <w:szCs w:val="40"/>
          <w:lang w:val="pt-PT"/>
        </w:rPr>
        <w:t xml:space="preserve">empresas </w:t>
      </w:r>
      <w:r w:rsidR="00954CB4" w:rsidRPr="00F120CD">
        <w:rPr>
          <w:rFonts w:ascii="Times New Roman" w:hAnsi="Times New Roman" w:cs="Times New Roman"/>
          <w:b/>
          <w:sz w:val="40"/>
          <w:szCs w:val="40"/>
          <w:lang w:val="pt-PT"/>
        </w:rPr>
        <w:t>públicas</w:t>
      </w:r>
      <w:r w:rsidRPr="00F120CD">
        <w:rPr>
          <w:rFonts w:ascii="Times New Roman" w:hAnsi="Times New Roman" w:cs="Times New Roman"/>
          <w:sz w:val="40"/>
          <w:szCs w:val="40"/>
          <w:lang w:val="pt-PT"/>
        </w:rPr>
        <w:t xml:space="preserve"> e </w:t>
      </w:r>
      <w:r w:rsidR="00F120CD" w:rsidRPr="00F120CD">
        <w:rPr>
          <w:rFonts w:ascii="Times New Roman" w:hAnsi="Times New Roman" w:cs="Times New Roman"/>
          <w:b/>
          <w:sz w:val="40"/>
          <w:szCs w:val="40"/>
          <w:lang w:val="pt-PT"/>
        </w:rPr>
        <w:t>18</w:t>
      </w:r>
      <w:r w:rsidRPr="00F120CD">
        <w:rPr>
          <w:rFonts w:ascii="Times New Roman" w:hAnsi="Times New Roman" w:cs="Times New Roman"/>
          <w:b/>
          <w:sz w:val="40"/>
          <w:szCs w:val="40"/>
          <w:lang w:val="pt-PT"/>
        </w:rPr>
        <w:t xml:space="preserve"> </w:t>
      </w:r>
      <w:r w:rsidR="00BA248B" w:rsidRPr="00F120CD">
        <w:rPr>
          <w:rFonts w:ascii="Times New Roman" w:hAnsi="Times New Roman" w:cs="Times New Roman"/>
          <w:b/>
          <w:sz w:val="40"/>
          <w:szCs w:val="40"/>
          <w:lang w:val="pt-PT"/>
        </w:rPr>
        <w:t>empresas maioritárias</w:t>
      </w:r>
      <w:r w:rsidRPr="00F120CD">
        <w:rPr>
          <w:rFonts w:ascii="Times New Roman" w:hAnsi="Times New Roman" w:cs="Times New Roman"/>
          <w:sz w:val="40"/>
          <w:szCs w:val="40"/>
          <w:lang w:val="pt-PT"/>
        </w:rPr>
        <w:t xml:space="preserve"> ou </w:t>
      </w:r>
      <w:r w:rsidRPr="00F120CD">
        <w:rPr>
          <w:rFonts w:ascii="Times New Roman" w:hAnsi="Times New Roman" w:cs="Times New Roman"/>
          <w:b/>
          <w:sz w:val="40"/>
          <w:szCs w:val="40"/>
          <w:lang w:val="pt-PT"/>
        </w:rPr>
        <w:t xml:space="preserve">exclusivamente </w:t>
      </w:r>
      <w:r w:rsidR="00F120CD" w:rsidRPr="00F120CD">
        <w:rPr>
          <w:rFonts w:ascii="Times New Roman" w:hAnsi="Times New Roman" w:cs="Times New Roman"/>
          <w:b/>
          <w:sz w:val="40"/>
          <w:szCs w:val="40"/>
          <w:lang w:val="pt-PT"/>
        </w:rPr>
        <w:t>participadas</w:t>
      </w:r>
      <w:r w:rsidR="00F120CD" w:rsidRPr="00F120CD">
        <w:rPr>
          <w:rFonts w:ascii="Times New Roman" w:hAnsi="Times New Roman" w:cs="Times New Roman"/>
          <w:sz w:val="40"/>
          <w:szCs w:val="40"/>
          <w:lang w:val="pt-PT"/>
        </w:rPr>
        <w:t>. – Compondo o SEE.</w:t>
      </w:r>
    </w:p>
    <w:p w:rsidR="00954CB4" w:rsidRPr="00F120CD" w:rsidRDefault="00DC50F2" w:rsidP="00DC50F2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b/>
          <w:sz w:val="40"/>
          <w:szCs w:val="40"/>
          <w:lang w:val="pt-PT"/>
        </w:rPr>
      </w:pPr>
      <w:r w:rsidRPr="00F120CD">
        <w:rPr>
          <w:rFonts w:ascii="Times New Roman" w:hAnsi="Times New Roman" w:cs="Times New Roman"/>
          <w:sz w:val="40"/>
          <w:szCs w:val="40"/>
          <w:lang w:val="pt-PT"/>
        </w:rPr>
        <w:t xml:space="preserve">Para </w:t>
      </w:r>
      <w:r w:rsidR="00BA248B" w:rsidRPr="00F120CD">
        <w:rPr>
          <w:rFonts w:ascii="Times New Roman" w:hAnsi="Times New Roman" w:cs="Times New Roman"/>
          <w:sz w:val="40"/>
          <w:szCs w:val="40"/>
          <w:lang w:val="pt-PT"/>
        </w:rPr>
        <w:t>além</w:t>
      </w:r>
      <w:r w:rsidRPr="00F120CD">
        <w:rPr>
          <w:rFonts w:ascii="Times New Roman" w:hAnsi="Times New Roman" w:cs="Times New Roman"/>
          <w:sz w:val="40"/>
          <w:szCs w:val="40"/>
          <w:lang w:val="pt-PT"/>
        </w:rPr>
        <w:t xml:space="preserve"> desta carteira o IGEPE gere </w:t>
      </w:r>
      <w:r w:rsidR="00BA248B" w:rsidRPr="00F120CD">
        <w:rPr>
          <w:rFonts w:ascii="Times New Roman" w:hAnsi="Times New Roman" w:cs="Times New Roman"/>
          <w:sz w:val="40"/>
          <w:szCs w:val="40"/>
          <w:lang w:val="pt-PT"/>
        </w:rPr>
        <w:t>também</w:t>
      </w:r>
      <w:r w:rsidRPr="00F120CD">
        <w:rPr>
          <w:rFonts w:ascii="Times New Roman" w:hAnsi="Times New Roman" w:cs="Times New Roman"/>
          <w:sz w:val="40"/>
          <w:szCs w:val="40"/>
          <w:lang w:val="pt-PT"/>
        </w:rPr>
        <w:t xml:space="preserve"> </w:t>
      </w:r>
      <w:r w:rsidR="00F120CD" w:rsidRPr="00F120CD">
        <w:rPr>
          <w:rFonts w:ascii="Times New Roman" w:hAnsi="Times New Roman" w:cs="Times New Roman"/>
          <w:b/>
          <w:sz w:val="40"/>
          <w:szCs w:val="40"/>
          <w:lang w:val="pt-PT"/>
        </w:rPr>
        <w:t>12</w:t>
      </w:r>
      <w:r w:rsidRPr="00F120CD">
        <w:rPr>
          <w:rFonts w:ascii="Times New Roman" w:hAnsi="Times New Roman" w:cs="Times New Roman"/>
          <w:b/>
          <w:sz w:val="40"/>
          <w:szCs w:val="40"/>
          <w:lang w:val="pt-PT"/>
        </w:rPr>
        <w:t xml:space="preserve"> empresas </w:t>
      </w:r>
      <w:r w:rsidR="00BA248B" w:rsidRPr="00F120CD">
        <w:rPr>
          <w:rFonts w:ascii="Times New Roman" w:hAnsi="Times New Roman" w:cs="Times New Roman"/>
          <w:b/>
          <w:sz w:val="40"/>
          <w:szCs w:val="40"/>
          <w:lang w:val="pt-PT"/>
        </w:rPr>
        <w:t>minoritárias</w:t>
      </w:r>
      <w:r w:rsidRPr="00F120CD">
        <w:rPr>
          <w:rFonts w:ascii="Times New Roman" w:hAnsi="Times New Roman" w:cs="Times New Roman"/>
          <w:sz w:val="40"/>
          <w:szCs w:val="40"/>
          <w:lang w:val="pt-PT"/>
        </w:rPr>
        <w:t xml:space="preserve">. </w:t>
      </w:r>
    </w:p>
    <w:p w:rsidR="00C4401B" w:rsidRPr="00BA248B" w:rsidRDefault="00C4401B" w:rsidP="00C4401B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>Alienadas</w:t>
      </w:r>
      <w:r w:rsidR="007501E8"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 </w:t>
      </w: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>participações</w:t>
      </w:r>
      <w:r w:rsidR="007501E8"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e/ou </w:t>
      </w: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património em </w:t>
      </w: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>36 empresas</w:t>
      </w: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até Maio de 2005, com destaque </w:t>
      </w:r>
      <w:proofErr w:type="gramStart"/>
      <w:r w:rsidRPr="00BA248B">
        <w:rPr>
          <w:rFonts w:ascii="Times New Roman" w:hAnsi="Times New Roman" w:cs="Times New Roman"/>
          <w:sz w:val="40"/>
          <w:szCs w:val="40"/>
          <w:lang w:val="pt-PT"/>
        </w:rPr>
        <w:t>para</w:t>
      </w:r>
      <w:proofErr w:type="gramEnd"/>
      <w:r w:rsidRPr="00BA248B">
        <w:rPr>
          <w:rFonts w:ascii="Times New Roman" w:hAnsi="Times New Roman" w:cs="Times New Roman"/>
          <w:sz w:val="40"/>
          <w:szCs w:val="40"/>
          <w:lang w:val="pt-PT"/>
        </w:rPr>
        <w:t>: COMPANHIA DO BÚZI, IFLOMA, EMMA, MAQUINAG e SOMEC;</w:t>
      </w:r>
    </w:p>
    <w:p w:rsidR="00C4401B" w:rsidRPr="00BA248B" w:rsidRDefault="00C4401B" w:rsidP="00C4401B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b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Aprovado o </w:t>
      </w: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Decreto nº 49/2003, de 24 de Dezembro – </w:t>
      </w: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concernente às participações sociais de propriedade do Estado que sejam </w:t>
      </w:r>
      <w:proofErr w:type="spellStart"/>
      <w:r w:rsidRPr="00BA248B">
        <w:rPr>
          <w:rFonts w:ascii="Times New Roman" w:hAnsi="Times New Roman" w:cs="Times New Roman"/>
          <w:sz w:val="40"/>
          <w:szCs w:val="40"/>
          <w:lang w:val="pt-PT"/>
        </w:rPr>
        <w:t>objecto</w:t>
      </w:r>
      <w:proofErr w:type="spellEnd"/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de alienação, ao abrigo da Resolução nº 15/2001, de 10 de Abril, bem como revoga dispositivos de diplomas legais atinentes à legislação sobre o sector empresarial do Estado;</w:t>
      </w: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 </w:t>
      </w:r>
    </w:p>
    <w:p w:rsidR="00C4401B" w:rsidRPr="00BA248B" w:rsidRDefault="00C4401B" w:rsidP="007501E8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b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Aprovado o </w:t>
      </w: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Decreto nº. 28/2005, de 23 de Julho, </w:t>
      </w: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que aprova o </w:t>
      </w: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Estatuto do Gestor Público; </w:t>
      </w:r>
    </w:p>
    <w:p w:rsidR="00C4401B" w:rsidRPr="00BA248B" w:rsidRDefault="00C4401B" w:rsidP="007501E8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Introduzido o </w:t>
      </w: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>Modelo de Governação Corporativa nas Empresas Participadas</w:t>
      </w: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e definição da política de investimentos do IGEPE;</w:t>
      </w:r>
    </w:p>
    <w:p w:rsidR="007501E8" w:rsidRPr="00BA248B" w:rsidRDefault="007501E8" w:rsidP="00DC50F2">
      <w:pPr>
        <w:spacing w:after="240"/>
        <w:jc w:val="both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</w:p>
    <w:p w:rsidR="007501E8" w:rsidRPr="00BA248B" w:rsidRDefault="007501E8" w:rsidP="007501E8">
      <w:pPr>
        <w:spacing w:after="240"/>
        <w:ind w:left="90"/>
        <w:jc w:val="both"/>
        <w:rPr>
          <w:rFonts w:ascii="Times New Roman" w:hAnsi="Times New Roman" w:cs="Times New Roman"/>
          <w:bCs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DÉCADA 2010</w:t>
      </w:r>
    </w:p>
    <w:p w:rsidR="00C4401B" w:rsidRPr="00BA248B" w:rsidRDefault="00C4401B" w:rsidP="007501E8">
      <w:pPr>
        <w:spacing w:after="240"/>
        <w:jc w:val="both"/>
        <w:rPr>
          <w:rFonts w:ascii="Times New Roman" w:hAnsi="Times New Roman" w:cs="Times New Roman"/>
          <w:b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>Aprovada a</w:t>
      </w: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 </w:t>
      </w: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Lei 3/2018 de 19 de Junho </w:t>
      </w: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>que estabelece os princípios e regras aplicáveis ao SEE</w:t>
      </w: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e o </w:t>
      </w:r>
      <w:proofErr w:type="spellStart"/>
      <w:r w:rsidRPr="00BA248B">
        <w:rPr>
          <w:rFonts w:ascii="Times New Roman" w:hAnsi="Times New Roman" w:cs="Times New Roman"/>
          <w:sz w:val="40"/>
          <w:szCs w:val="40"/>
          <w:lang w:val="pt-PT"/>
        </w:rPr>
        <w:t>respectivo</w:t>
      </w:r>
      <w:proofErr w:type="spellEnd"/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Regulamento</w:t>
      </w:r>
      <w:r w:rsidR="007501E8"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. </w:t>
      </w:r>
    </w:p>
    <w:p w:rsidR="007501E8" w:rsidRPr="00BA248B" w:rsidRDefault="00BA248B" w:rsidP="007501E8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>Redefinição</w:t>
      </w:r>
      <w:r w:rsidR="007501E8"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do SEE: O Sector Empresarial do Estado é constituído pelo conjunto de unidades produtivas e comerciais do Estado, organizadas e geridas de forma empresarial, integrando as empresas públicas e as empresas exclusiva ou maioritariamente participadas pelo Estado;</w:t>
      </w:r>
    </w:p>
    <w:p w:rsidR="007501E8" w:rsidRPr="00BA248B" w:rsidRDefault="007501E8" w:rsidP="007501E8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Integração das empresas </w:t>
      </w:r>
      <w:r w:rsidR="00BA248B" w:rsidRPr="00BA248B">
        <w:rPr>
          <w:rFonts w:ascii="Times New Roman" w:hAnsi="Times New Roman" w:cs="Times New Roman"/>
          <w:sz w:val="40"/>
          <w:szCs w:val="40"/>
          <w:lang w:val="pt-PT"/>
        </w:rPr>
        <w:t>públicas</w:t>
      </w: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na carteira do IGEPE;</w:t>
      </w:r>
    </w:p>
    <w:p w:rsidR="007501E8" w:rsidRPr="00BA248B" w:rsidRDefault="007501E8" w:rsidP="007501E8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Definição da </w:t>
      </w:r>
      <w:r w:rsidR="00BA248B" w:rsidRPr="00BA248B">
        <w:rPr>
          <w:rFonts w:ascii="Times New Roman" w:hAnsi="Times New Roman" w:cs="Times New Roman"/>
          <w:sz w:val="40"/>
          <w:szCs w:val="40"/>
          <w:lang w:val="pt-PT"/>
        </w:rPr>
        <w:t>função</w:t>
      </w: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accionista do Estado;</w:t>
      </w:r>
    </w:p>
    <w:p w:rsidR="007501E8" w:rsidRPr="00BA248B" w:rsidRDefault="007501E8" w:rsidP="007501E8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Definição de instrumentos de </w:t>
      </w:r>
      <w:r w:rsidR="00BA248B" w:rsidRPr="00BA248B">
        <w:rPr>
          <w:rFonts w:ascii="Times New Roman" w:hAnsi="Times New Roman" w:cs="Times New Roman"/>
          <w:sz w:val="40"/>
          <w:szCs w:val="40"/>
          <w:lang w:val="pt-PT"/>
        </w:rPr>
        <w:t>gestão</w:t>
      </w:r>
      <w:r w:rsidRPr="00BA248B">
        <w:rPr>
          <w:rFonts w:ascii="Times New Roman" w:hAnsi="Times New Roman" w:cs="Times New Roman"/>
          <w:sz w:val="40"/>
          <w:szCs w:val="40"/>
          <w:lang w:val="pt-PT"/>
        </w:rPr>
        <w:t>;</w:t>
      </w:r>
    </w:p>
    <w:p w:rsidR="007501E8" w:rsidRPr="00BA248B" w:rsidRDefault="007501E8" w:rsidP="007501E8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Consolidação de Contas do SEE; </w:t>
      </w:r>
      <w:proofErr w:type="gramStart"/>
      <w:r w:rsidRPr="00BA248B">
        <w:rPr>
          <w:rFonts w:ascii="Times New Roman" w:hAnsi="Times New Roman" w:cs="Times New Roman"/>
          <w:sz w:val="40"/>
          <w:szCs w:val="40"/>
          <w:lang w:val="pt-PT"/>
        </w:rPr>
        <w:t>e</w:t>
      </w:r>
      <w:proofErr w:type="gramEnd"/>
    </w:p>
    <w:p w:rsidR="00C4401B" w:rsidRPr="00BA248B" w:rsidRDefault="00C4401B" w:rsidP="007501E8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Reforço </w:t>
      </w:r>
      <w:r w:rsidR="007501E8"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do papel do IGEPE na </w:t>
      </w: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>supervisão e controlo do SEE</w:t>
      </w:r>
      <w:r w:rsidR="007501E8" w:rsidRPr="00BA248B">
        <w:rPr>
          <w:rFonts w:ascii="Times New Roman" w:hAnsi="Times New Roman" w:cs="Times New Roman"/>
          <w:bCs/>
          <w:sz w:val="40"/>
          <w:szCs w:val="40"/>
          <w:lang w:val="pt-PT"/>
        </w:rPr>
        <w:t>.</w:t>
      </w:r>
      <w:r w:rsidRPr="00BA248B">
        <w:rPr>
          <w:rFonts w:ascii="Times New Roman" w:hAnsi="Times New Roman" w:cs="Times New Roman"/>
          <w:bCs/>
          <w:sz w:val="40"/>
          <w:szCs w:val="40"/>
          <w:lang w:val="pt-PT"/>
        </w:rPr>
        <w:t xml:space="preserve"> </w:t>
      </w: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</w:t>
      </w:r>
    </w:p>
    <w:p w:rsidR="007501E8" w:rsidRPr="00BA248B" w:rsidRDefault="007501E8" w:rsidP="007501E8">
      <w:pPr>
        <w:spacing w:after="240"/>
        <w:jc w:val="both"/>
        <w:rPr>
          <w:rFonts w:ascii="Times New Roman" w:hAnsi="Times New Roman" w:cs="Times New Roman"/>
          <w:b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 </w:t>
      </w:r>
    </w:p>
    <w:p w:rsidR="007501E8" w:rsidRPr="00BA248B" w:rsidRDefault="007501E8" w:rsidP="007501E8">
      <w:pPr>
        <w:spacing w:after="240"/>
        <w:ind w:left="90"/>
        <w:jc w:val="both"/>
        <w:rPr>
          <w:rFonts w:ascii="Times New Roman" w:hAnsi="Times New Roman" w:cs="Times New Roman"/>
          <w:bCs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DÉCADA 2020</w:t>
      </w:r>
    </w:p>
    <w:p w:rsidR="00954CB4" w:rsidRPr="00BA248B" w:rsidRDefault="00C4401B" w:rsidP="007501E8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b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sz w:val="40"/>
          <w:szCs w:val="40"/>
          <w:lang w:val="pt-PT"/>
        </w:rPr>
        <w:t>Elabora</w:t>
      </w:r>
      <w:r w:rsidR="00954CB4" w:rsidRPr="00BA248B">
        <w:rPr>
          <w:rFonts w:ascii="Times New Roman" w:hAnsi="Times New Roman" w:cs="Times New Roman"/>
          <w:sz w:val="40"/>
          <w:szCs w:val="40"/>
          <w:lang w:val="pt-PT"/>
        </w:rPr>
        <w:t>çã</w:t>
      </w:r>
      <w:r w:rsidR="007501E8" w:rsidRPr="00BA248B">
        <w:rPr>
          <w:rFonts w:ascii="Times New Roman" w:hAnsi="Times New Roman" w:cs="Times New Roman"/>
          <w:sz w:val="40"/>
          <w:szCs w:val="40"/>
          <w:lang w:val="pt-PT"/>
        </w:rPr>
        <w:t>o</w:t>
      </w: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a</w:t>
      </w: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 </w:t>
      </w: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Estratégia de Investimentos </w:t>
      </w: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>do SEE 2020-2030</w:t>
      </w:r>
    </w:p>
    <w:p w:rsidR="00C4401B" w:rsidRPr="00BA248B" w:rsidRDefault="00954CB4" w:rsidP="007501E8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b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Restruturação de algumas empresas do SEE, com destaque </w:t>
      </w:r>
      <w:proofErr w:type="gramStart"/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>para</w:t>
      </w:r>
      <w:proofErr w:type="gramEnd"/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>:</w:t>
      </w:r>
    </w:p>
    <w:p w:rsidR="00954CB4" w:rsidRPr="00BA248B" w:rsidRDefault="00954CB4" w:rsidP="00954CB4">
      <w:pPr>
        <w:pStyle w:val="ListParagraph"/>
        <w:numPr>
          <w:ilvl w:val="1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b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EDM, PETROMOC, LAM, </w:t>
      </w:r>
      <w:proofErr w:type="gramStart"/>
      <w:r w:rsidR="00B413B5" w:rsidRPr="00BA248B">
        <w:rPr>
          <w:rFonts w:ascii="Times New Roman" w:hAnsi="Times New Roman" w:cs="Times New Roman"/>
          <w:b/>
          <w:sz w:val="40"/>
          <w:szCs w:val="40"/>
          <w:lang w:val="pt-PT"/>
        </w:rPr>
        <w:t>TMCEL,...</w:t>
      </w:r>
      <w:proofErr w:type="gramEnd"/>
    </w:p>
    <w:p w:rsidR="00954CB4" w:rsidRPr="00BA248B" w:rsidRDefault="00954CB4" w:rsidP="00954CB4">
      <w:pPr>
        <w:pStyle w:val="ListParagraph"/>
        <w:numPr>
          <w:ilvl w:val="1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b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 Correios de </w:t>
      </w:r>
      <w:r w:rsidR="00BA248B" w:rsidRPr="00BA248B">
        <w:rPr>
          <w:rFonts w:ascii="Times New Roman" w:hAnsi="Times New Roman" w:cs="Times New Roman"/>
          <w:b/>
          <w:sz w:val="40"/>
          <w:szCs w:val="40"/>
          <w:lang w:val="pt-PT"/>
        </w:rPr>
        <w:t>Moçambique</w:t>
      </w: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, EMEM, </w:t>
      </w:r>
      <w:proofErr w:type="spellStart"/>
      <w:proofErr w:type="gramStart"/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>Domus</w:t>
      </w:r>
      <w:proofErr w:type="spellEnd"/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>, ...</w:t>
      </w:r>
      <w:proofErr w:type="gramEnd"/>
    </w:p>
    <w:p w:rsidR="00C4401B" w:rsidRPr="00BA248B" w:rsidRDefault="00954CB4" w:rsidP="00954CB4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Controlo do Risco Fiscal e do </w:t>
      </w:r>
      <w:r w:rsidR="00BA248B"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>Endividamento</w:t>
      </w:r>
      <w:r w:rsidRPr="00BA248B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das empresas do SEE</w:t>
      </w:r>
    </w:p>
    <w:p w:rsidR="00DC50F2" w:rsidRPr="00BA248B" w:rsidRDefault="00DC50F2" w:rsidP="00DC50F2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Times New Roman" w:hAnsi="Times New Roman" w:cs="Times New Roman"/>
          <w:b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>A receita evoluiu de aproximadamente 7 milhões de MT</w:t>
      </w: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em 2002 para </w:t>
      </w: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>6 MIL milhões de MT</w:t>
      </w:r>
      <w:r w:rsidRPr="00BA248B">
        <w:rPr>
          <w:rFonts w:ascii="Times New Roman" w:hAnsi="Times New Roman" w:cs="Times New Roman"/>
          <w:sz w:val="40"/>
          <w:szCs w:val="40"/>
          <w:lang w:val="pt-PT"/>
        </w:rPr>
        <w:t xml:space="preserve"> em 2020. </w:t>
      </w:r>
      <w:r w:rsidRPr="00BA248B">
        <w:rPr>
          <w:rFonts w:ascii="Times New Roman" w:hAnsi="Times New Roman" w:cs="Times New Roman"/>
          <w:i/>
          <w:sz w:val="36"/>
          <w:szCs w:val="40"/>
          <w:lang w:val="pt-PT"/>
        </w:rPr>
        <w:t>(Nota: aproxi</w:t>
      </w:r>
      <w:r w:rsidR="00BA248B">
        <w:rPr>
          <w:rFonts w:ascii="Times New Roman" w:hAnsi="Times New Roman" w:cs="Times New Roman"/>
          <w:i/>
          <w:sz w:val="36"/>
          <w:szCs w:val="40"/>
          <w:lang w:val="pt-PT"/>
        </w:rPr>
        <w:t>ma</w:t>
      </w:r>
      <w:r w:rsidRPr="00BA248B">
        <w:rPr>
          <w:rFonts w:ascii="Times New Roman" w:hAnsi="Times New Roman" w:cs="Times New Roman"/>
          <w:i/>
          <w:sz w:val="36"/>
          <w:szCs w:val="40"/>
          <w:lang w:val="pt-PT"/>
        </w:rPr>
        <w:t xml:space="preserve">damente 500 </w:t>
      </w:r>
      <w:r w:rsidR="00BA248B" w:rsidRPr="00BA248B">
        <w:rPr>
          <w:rFonts w:ascii="Times New Roman" w:hAnsi="Times New Roman" w:cs="Times New Roman"/>
          <w:i/>
          <w:sz w:val="36"/>
          <w:szCs w:val="40"/>
          <w:lang w:val="pt-PT"/>
        </w:rPr>
        <w:t>milhões</w:t>
      </w:r>
      <w:r w:rsidRPr="00BA248B">
        <w:rPr>
          <w:rFonts w:ascii="Times New Roman" w:hAnsi="Times New Roman" w:cs="Times New Roman"/>
          <w:i/>
          <w:sz w:val="36"/>
          <w:szCs w:val="40"/>
          <w:lang w:val="pt-PT"/>
        </w:rPr>
        <w:t xml:space="preserve"> MT – 2015)</w:t>
      </w:r>
    </w:p>
    <w:p w:rsidR="009617F1" w:rsidRDefault="009617F1" w:rsidP="00B413B5">
      <w:pPr>
        <w:spacing w:after="0"/>
        <w:jc w:val="both"/>
        <w:rPr>
          <w:rFonts w:ascii="Times New Roman" w:hAnsi="Times New Roman" w:cs="Times New Roman"/>
          <w:sz w:val="40"/>
          <w:szCs w:val="40"/>
          <w:lang w:val="pt-PT"/>
        </w:rPr>
      </w:pPr>
    </w:p>
    <w:p w:rsidR="00E63284" w:rsidRPr="00BA248B" w:rsidRDefault="004111D9" w:rsidP="00573C75">
      <w:pPr>
        <w:pStyle w:val="ListParagraph"/>
        <w:numPr>
          <w:ilvl w:val="0"/>
          <w:numId w:val="13"/>
        </w:numPr>
        <w:spacing w:after="240"/>
        <w:contextualSpacing w:val="0"/>
        <w:jc w:val="both"/>
        <w:rPr>
          <w:rFonts w:ascii="Times New Roman" w:hAnsi="Times New Roman" w:cs="Times New Roman"/>
          <w:b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>DESAFIOS</w:t>
      </w:r>
    </w:p>
    <w:p w:rsidR="00B12A96" w:rsidRPr="00BA248B" w:rsidRDefault="001E2819" w:rsidP="000B3727">
      <w:pPr>
        <w:pStyle w:val="ListParagraph"/>
        <w:numPr>
          <w:ilvl w:val="1"/>
          <w:numId w:val="13"/>
        </w:numPr>
        <w:spacing w:after="240"/>
        <w:ind w:left="720"/>
        <w:contextualSpacing w:val="0"/>
        <w:jc w:val="both"/>
        <w:rPr>
          <w:rFonts w:ascii="Times New Roman" w:hAnsi="Times New Roman" w:cs="Times New Roman"/>
          <w:b/>
          <w:i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bCs/>
          <w:i/>
          <w:sz w:val="40"/>
          <w:szCs w:val="40"/>
          <w:lang w:val="pt-PT"/>
        </w:rPr>
        <w:t>Prosseguir com a reestruturação das empresas do SEE para a su</w:t>
      </w:r>
      <w:r w:rsidR="00452742" w:rsidRPr="00BA248B">
        <w:rPr>
          <w:rFonts w:ascii="Times New Roman" w:hAnsi="Times New Roman" w:cs="Times New Roman"/>
          <w:b/>
          <w:bCs/>
          <w:i/>
          <w:sz w:val="40"/>
          <w:szCs w:val="40"/>
          <w:lang w:val="pt-PT"/>
        </w:rPr>
        <w:t>a viabil</w:t>
      </w:r>
      <w:r w:rsidR="00F6779F" w:rsidRPr="00BA248B">
        <w:rPr>
          <w:rFonts w:ascii="Times New Roman" w:hAnsi="Times New Roman" w:cs="Times New Roman"/>
          <w:b/>
          <w:bCs/>
          <w:i/>
          <w:sz w:val="40"/>
          <w:szCs w:val="40"/>
          <w:lang w:val="pt-PT"/>
        </w:rPr>
        <w:t xml:space="preserve">ização, </w:t>
      </w:r>
      <w:r w:rsidR="00452742" w:rsidRPr="00BA248B">
        <w:rPr>
          <w:rFonts w:ascii="Times New Roman" w:hAnsi="Times New Roman" w:cs="Times New Roman"/>
          <w:b/>
          <w:bCs/>
          <w:i/>
          <w:sz w:val="40"/>
          <w:szCs w:val="40"/>
          <w:lang w:val="pt-PT"/>
        </w:rPr>
        <w:t>rentabilizaçã</w:t>
      </w:r>
      <w:r w:rsidR="00F6779F" w:rsidRPr="00BA248B">
        <w:rPr>
          <w:rFonts w:ascii="Times New Roman" w:hAnsi="Times New Roman" w:cs="Times New Roman"/>
          <w:b/>
          <w:bCs/>
          <w:i/>
          <w:sz w:val="40"/>
          <w:szCs w:val="40"/>
          <w:lang w:val="pt-PT"/>
        </w:rPr>
        <w:t>o e sustentabilidade</w:t>
      </w:r>
    </w:p>
    <w:p w:rsidR="00B12A96" w:rsidRPr="00BA248B" w:rsidRDefault="001E2819" w:rsidP="000B3727">
      <w:pPr>
        <w:pStyle w:val="ListParagraph"/>
        <w:numPr>
          <w:ilvl w:val="1"/>
          <w:numId w:val="13"/>
        </w:numPr>
        <w:spacing w:after="240"/>
        <w:ind w:left="720"/>
        <w:contextualSpacing w:val="0"/>
        <w:jc w:val="both"/>
        <w:rPr>
          <w:rFonts w:ascii="Times New Roman" w:hAnsi="Times New Roman" w:cs="Times New Roman"/>
          <w:b/>
          <w:bCs/>
          <w:i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bCs/>
          <w:i/>
          <w:sz w:val="40"/>
          <w:szCs w:val="40"/>
          <w:lang w:val="pt-PT"/>
        </w:rPr>
        <w:t>Reforçar as m</w:t>
      </w:r>
      <w:r w:rsidR="00F6779F" w:rsidRPr="00BA248B">
        <w:rPr>
          <w:rFonts w:ascii="Times New Roman" w:hAnsi="Times New Roman" w:cs="Times New Roman"/>
          <w:b/>
          <w:bCs/>
          <w:i/>
          <w:sz w:val="40"/>
          <w:szCs w:val="40"/>
          <w:lang w:val="pt-PT"/>
        </w:rPr>
        <w:t xml:space="preserve">edidas de supervisão e controlo </w:t>
      </w:r>
      <w:r w:rsidRPr="00BA248B">
        <w:rPr>
          <w:rFonts w:ascii="Times New Roman" w:hAnsi="Times New Roman" w:cs="Times New Roman"/>
          <w:b/>
          <w:bCs/>
          <w:i/>
          <w:sz w:val="40"/>
          <w:szCs w:val="40"/>
          <w:lang w:val="pt-PT"/>
        </w:rPr>
        <w:t>através da consolidação dos mecanismos d</w:t>
      </w:r>
      <w:r w:rsidR="00452742" w:rsidRPr="00BA248B">
        <w:rPr>
          <w:rFonts w:ascii="Times New Roman" w:hAnsi="Times New Roman" w:cs="Times New Roman"/>
          <w:b/>
          <w:bCs/>
          <w:i/>
          <w:sz w:val="40"/>
          <w:szCs w:val="40"/>
          <w:lang w:val="pt-PT"/>
        </w:rPr>
        <w:t>e monitoria das Empresas do SEE;</w:t>
      </w:r>
    </w:p>
    <w:p w:rsidR="00B12A96" w:rsidRPr="00BA248B" w:rsidRDefault="001E2819" w:rsidP="000B3727">
      <w:pPr>
        <w:pStyle w:val="ListParagraph"/>
        <w:numPr>
          <w:ilvl w:val="1"/>
          <w:numId w:val="13"/>
        </w:numPr>
        <w:spacing w:after="240"/>
        <w:ind w:left="720"/>
        <w:contextualSpacing w:val="0"/>
        <w:jc w:val="both"/>
        <w:rPr>
          <w:rFonts w:ascii="Times New Roman" w:hAnsi="Times New Roman" w:cs="Times New Roman"/>
          <w:b/>
          <w:bCs/>
          <w:i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bCs/>
          <w:i/>
          <w:sz w:val="40"/>
          <w:szCs w:val="40"/>
          <w:lang w:val="pt-PT"/>
        </w:rPr>
        <w:t>Garantir a elaboração do Relatório e Contas Consolidado do SEE</w:t>
      </w:r>
      <w:r w:rsidR="00452742" w:rsidRPr="00BA248B">
        <w:rPr>
          <w:rFonts w:ascii="Times New Roman" w:hAnsi="Times New Roman" w:cs="Times New Roman"/>
          <w:b/>
          <w:bCs/>
          <w:i/>
          <w:sz w:val="40"/>
          <w:szCs w:val="40"/>
          <w:lang w:val="pt-PT"/>
        </w:rPr>
        <w:t xml:space="preserve">; </w:t>
      </w:r>
      <w:proofErr w:type="gramStart"/>
      <w:r w:rsidR="00452742" w:rsidRPr="00BA248B">
        <w:rPr>
          <w:rFonts w:ascii="Times New Roman" w:hAnsi="Times New Roman" w:cs="Times New Roman"/>
          <w:b/>
          <w:bCs/>
          <w:i/>
          <w:sz w:val="40"/>
          <w:szCs w:val="40"/>
          <w:lang w:val="pt-PT"/>
        </w:rPr>
        <w:t>e</w:t>
      </w:r>
      <w:proofErr w:type="gramEnd"/>
    </w:p>
    <w:p w:rsidR="00B12A96" w:rsidRPr="00BA248B" w:rsidRDefault="001E2819" w:rsidP="000B3727">
      <w:pPr>
        <w:pStyle w:val="ListParagraph"/>
        <w:numPr>
          <w:ilvl w:val="1"/>
          <w:numId w:val="13"/>
        </w:numPr>
        <w:spacing w:after="240"/>
        <w:ind w:left="720"/>
        <w:contextualSpacing w:val="0"/>
        <w:jc w:val="both"/>
        <w:rPr>
          <w:rFonts w:ascii="Times New Roman" w:hAnsi="Times New Roman" w:cs="Times New Roman"/>
          <w:b/>
          <w:bCs/>
          <w:i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bCs/>
          <w:i/>
          <w:sz w:val="40"/>
          <w:szCs w:val="40"/>
          <w:lang w:val="pt-PT"/>
        </w:rPr>
        <w:t>Aumentar a arrecadação de receitas de</w:t>
      </w:r>
      <w:r w:rsidR="005D06C1" w:rsidRPr="00BA248B">
        <w:rPr>
          <w:rFonts w:ascii="Times New Roman" w:hAnsi="Times New Roman" w:cs="Times New Roman"/>
          <w:b/>
          <w:bCs/>
          <w:i/>
          <w:sz w:val="40"/>
          <w:szCs w:val="40"/>
          <w:lang w:val="pt-PT"/>
        </w:rPr>
        <w:t xml:space="preserve"> capital para o Tesouro Público.</w:t>
      </w:r>
    </w:p>
    <w:p w:rsidR="0067689F" w:rsidRPr="00BA248B" w:rsidRDefault="0067689F" w:rsidP="0067689F">
      <w:pPr>
        <w:ind w:left="360"/>
        <w:rPr>
          <w:rFonts w:ascii="Times New Roman" w:hAnsi="Times New Roman" w:cs="Times New Roman"/>
          <w:b/>
          <w:sz w:val="40"/>
          <w:szCs w:val="40"/>
          <w:lang w:val="pt-PT"/>
        </w:rPr>
      </w:pPr>
    </w:p>
    <w:p w:rsidR="0067689F" w:rsidRPr="00BA248B" w:rsidRDefault="00CE6212" w:rsidP="0067689F">
      <w:pPr>
        <w:ind w:left="360"/>
        <w:jc w:val="center"/>
        <w:rPr>
          <w:rFonts w:ascii="Times New Roman" w:hAnsi="Times New Roman" w:cs="Times New Roman"/>
          <w:b/>
          <w:sz w:val="40"/>
          <w:szCs w:val="40"/>
          <w:lang w:val="pt-PT"/>
        </w:rPr>
      </w:pPr>
      <w:r w:rsidRPr="00BA248B">
        <w:rPr>
          <w:rFonts w:ascii="Times New Roman" w:hAnsi="Times New Roman" w:cs="Times New Roman"/>
          <w:b/>
          <w:sz w:val="40"/>
          <w:szCs w:val="40"/>
          <w:lang w:val="pt-PT"/>
        </w:rPr>
        <w:t>Maputo, 20</w:t>
      </w:r>
      <w:r w:rsidR="0067689F" w:rsidRPr="00BA248B">
        <w:rPr>
          <w:rFonts w:ascii="Times New Roman" w:hAnsi="Times New Roman" w:cs="Times New Roman"/>
          <w:b/>
          <w:sz w:val="40"/>
          <w:szCs w:val="40"/>
          <w:lang w:val="pt-PT"/>
        </w:rPr>
        <w:t xml:space="preserve"> de Setembro de 2021</w:t>
      </w:r>
    </w:p>
    <w:p w:rsidR="00E63284" w:rsidRPr="00BA248B" w:rsidRDefault="00E63284" w:rsidP="00E63284">
      <w:pPr>
        <w:pStyle w:val="ListParagraph"/>
        <w:spacing w:after="240"/>
        <w:ind w:left="360"/>
        <w:contextualSpacing w:val="0"/>
        <w:jc w:val="both"/>
        <w:rPr>
          <w:rFonts w:ascii="Times New Roman" w:hAnsi="Times New Roman" w:cs="Times New Roman"/>
          <w:b/>
          <w:sz w:val="40"/>
          <w:szCs w:val="40"/>
          <w:lang w:val="pt-PT"/>
        </w:rPr>
      </w:pPr>
    </w:p>
    <w:sectPr w:rsidR="00E63284" w:rsidRPr="00BA248B" w:rsidSect="00C748D2">
      <w:footerReference w:type="default" r:id="rId8"/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92" w:rsidRDefault="007B0092" w:rsidP="00286991">
      <w:pPr>
        <w:spacing w:after="0" w:line="240" w:lineRule="auto"/>
      </w:pPr>
      <w:r>
        <w:separator/>
      </w:r>
    </w:p>
  </w:endnote>
  <w:endnote w:type="continuationSeparator" w:id="0">
    <w:p w:rsidR="007B0092" w:rsidRDefault="007B0092" w:rsidP="0028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812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6991" w:rsidRDefault="002869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17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86991" w:rsidRDefault="00286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92" w:rsidRDefault="007B0092" w:rsidP="00286991">
      <w:pPr>
        <w:spacing w:after="0" w:line="240" w:lineRule="auto"/>
      </w:pPr>
      <w:r>
        <w:separator/>
      </w:r>
    </w:p>
  </w:footnote>
  <w:footnote w:type="continuationSeparator" w:id="0">
    <w:p w:rsidR="007B0092" w:rsidRDefault="007B0092" w:rsidP="0028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F9C"/>
    <w:multiLevelType w:val="hybridMultilevel"/>
    <w:tmpl w:val="F4A88F7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52E4A"/>
    <w:multiLevelType w:val="hybridMultilevel"/>
    <w:tmpl w:val="3848AFB8"/>
    <w:lvl w:ilvl="0" w:tplc="B9602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A685D2">
      <w:numFmt w:val="none"/>
      <w:lvlText w:val=""/>
      <w:lvlJc w:val="left"/>
      <w:pPr>
        <w:tabs>
          <w:tab w:val="num" w:pos="360"/>
        </w:tabs>
      </w:pPr>
    </w:lvl>
    <w:lvl w:ilvl="2" w:tplc="4B36E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3EC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FE5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C0B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34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3CB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84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BE0C37"/>
    <w:multiLevelType w:val="hybridMultilevel"/>
    <w:tmpl w:val="776282C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1AF5"/>
    <w:multiLevelType w:val="hybridMultilevel"/>
    <w:tmpl w:val="08F4ED3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5BE9"/>
    <w:multiLevelType w:val="hybridMultilevel"/>
    <w:tmpl w:val="9F7AA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63D52"/>
    <w:multiLevelType w:val="hybridMultilevel"/>
    <w:tmpl w:val="60BA290C"/>
    <w:lvl w:ilvl="0" w:tplc="F9862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7E5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0EE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0A8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4C4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AB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506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4C8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2D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317C23"/>
    <w:multiLevelType w:val="hybridMultilevel"/>
    <w:tmpl w:val="27E4AC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8174F3"/>
    <w:multiLevelType w:val="hybridMultilevel"/>
    <w:tmpl w:val="F5AA1ED6"/>
    <w:lvl w:ilvl="0" w:tplc="6D9090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1F7E742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6CC2BA7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B72D2"/>
    <w:multiLevelType w:val="hybridMultilevel"/>
    <w:tmpl w:val="A40836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34B31"/>
    <w:multiLevelType w:val="hybridMultilevel"/>
    <w:tmpl w:val="67A22C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B23BB4"/>
    <w:multiLevelType w:val="hybridMultilevel"/>
    <w:tmpl w:val="BE3A4A3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1A21CF"/>
    <w:multiLevelType w:val="hybridMultilevel"/>
    <w:tmpl w:val="802A6F5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2272522"/>
    <w:multiLevelType w:val="hybridMultilevel"/>
    <w:tmpl w:val="D762572E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E36921"/>
    <w:multiLevelType w:val="hybridMultilevel"/>
    <w:tmpl w:val="C708F8B0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2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13"/>
  </w:num>
  <w:num w:numId="11">
    <w:abstractNumId w:val="8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06"/>
    <w:rsid w:val="000A513A"/>
    <w:rsid w:val="000B3727"/>
    <w:rsid w:val="000F4E65"/>
    <w:rsid w:val="00116F16"/>
    <w:rsid w:val="00143C80"/>
    <w:rsid w:val="00145B90"/>
    <w:rsid w:val="00183ECD"/>
    <w:rsid w:val="001B042D"/>
    <w:rsid w:val="001E2819"/>
    <w:rsid w:val="00212D0D"/>
    <w:rsid w:val="002278A6"/>
    <w:rsid w:val="00245753"/>
    <w:rsid w:val="00286991"/>
    <w:rsid w:val="002A1C81"/>
    <w:rsid w:val="002E01BE"/>
    <w:rsid w:val="00304AA3"/>
    <w:rsid w:val="00332D03"/>
    <w:rsid w:val="00355573"/>
    <w:rsid w:val="003B511A"/>
    <w:rsid w:val="003B5E00"/>
    <w:rsid w:val="003C5397"/>
    <w:rsid w:val="003E5A98"/>
    <w:rsid w:val="004111D9"/>
    <w:rsid w:val="00417451"/>
    <w:rsid w:val="00432E01"/>
    <w:rsid w:val="00452742"/>
    <w:rsid w:val="0047705E"/>
    <w:rsid w:val="004C0D0C"/>
    <w:rsid w:val="00516501"/>
    <w:rsid w:val="00527DF8"/>
    <w:rsid w:val="00534F77"/>
    <w:rsid w:val="00543DB5"/>
    <w:rsid w:val="00573C75"/>
    <w:rsid w:val="005C6ABC"/>
    <w:rsid w:val="005D06C1"/>
    <w:rsid w:val="005F65B0"/>
    <w:rsid w:val="006013DB"/>
    <w:rsid w:val="00604014"/>
    <w:rsid w:val="006216F0"/>
    <w:rsid w:val="00662543"/>
    <w:rsid w:val="0067689F"/>
    <w:rsid w:val="006847EE"/>
    <w:rsid w:val="007104A1"/>
    <w:rsid w:val="0073000E"/>
    <w:rsid w:val="007501E8"/>
    <w:rsid w:val="00754E56"/>
    <w:rsid w:val="00762B06"/>
    <w:rsid w:val="007702C7"/>
    <w:rsid w:val="007803D9"/>
    <w:rsid w:val="0078436C"/>
    <w:rsid w:val="007A7A68"/>
    <w:rsid w:val="007B0092"/>
    <w:rsid w:val="007C6283"/>
    <w:rsid w:val="007D3C70"/>
    <w:rsid w:val="007D6373"/>
    <w:rsid w:val="00836477"/>
    <w:rsid w:val="00837E12"/>
    <w:rsid w:val="008516D0"/>
    <w:rsid w:val="008D2316"/>
    <w:rsid w:val="008E3170"/>
    <w:rsid w:val="008E58F4"/>
    <w:rsid w:val="00910268"/>
    <w:rsid w:val="009418D5"/>
    <w:rsid w:val="00954CB4"/>
    <w:rsid w:val="009617F1"/>
    <w:rsid w:val="00967BB7"/>
    <w:rsid w:val="009728FB"/>
    <w:rsid w:val="00974F57"/>
    <w:rsid w:val="00984050"/>
    <w:rsid w:val="009C5E9F"/>
    <w:rsid w:val="009F02EF"/>
    <w:rsid w:val="00A10C57"/>
    <w:rsid w:val="00A21AFE"/>
    <w:rsid w:val="00A40533"/>
    <w:rsid w:val="00A419BB"/>
    <w:rsid w:val="00AE554C"/>
    <w:rsid w:val="00B12A96"/>
    <w:rsid w:val="00B413B5"/>
    <w:rsid w:val="00B55D62"/>
    <w:rsid w:val="00B720B7"/>
    <w:rsid w:val="00BA248B"/>
    <w:rsid w:val="00BB7FD0"/>
    <w:rsid w:val="00BD25AA"/>
    <w:rsid w:val="00BD4CC5"/>
    <w:rsid w:val="00BF6AB3"/>
    <w:rsid w:val="00BF7150"/>
    <w:rsid w:val="00C02486"/>
    <w:rsid w:val="00C05497"/>
    <w:rsid w:val="00C275C8"/>
    <w:rsid w:val="00C4401B"/>
    <w:rsid w:val="00C46740"/>
    <w:rsid w:val="00C748D2"/>
    <w:rsid w:val="00CB46E4"/>
    <w:rsid w:val="00CD5EEB"/>
    <w:rsid w:val="00CE6212"/>
    <w:rsid w:val="00D0201A"/>
    <w:rsid w:val="00D230DF"/>
    <w:rsid w:val="00D619A8"/>
    <w:rsid w:val="00D62B0D"/>
    <w:rsid w:val="00D73E8D"/>
    <w:rsid w:val="00DB1249"/>
    <w:rsid w:val="00DC50F2"/>
    <w:rsid w:val="00E12BD0"/>
    <w:rsid w:val="00E13C50"/>
    <w:rsid w:val="00E35F06"/>
    <w:rsid w:val="00E504EB"/>
    <w:rsid w:val="00E51C71"/>
    <w:rsid w:val="00E63284"/>
    <w:rsid w:val="00EF1BC6"/>
    <w:rsid w:val="00EF3D42"/>
    <w:rsid w:val="00F120CD"/>
    <w:rsid w:val="00F1756D"/>
    <w:rsid w:val="00F41CDF"/>
    <w:rsid w:val="00F65BAA"/>
    <w:rsid w:val="00F6779F"/>
    <w:rsid w:val="00F73D90"/>
    <w:rsid w:val="00F83E3C"/>
    <w:rsid w:val="00F8503A"/>
    <w:rsid w:val="00FD5C70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DD31F-D741-482B-BC57-85A7613A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let-OpsManual"/>
    <w:basedOn w:val="Normal"/>
    <w:link w:val="ListParagraphChar"/>
    <w:uiPriority w:val="34"/>
    <w:qFormat/>
    <w:rsid w:val="00762B06"/>
    <w:pPr>
      <w:ind w:left="720"/>
      <w:contextualSpacing/>
    </w:pPr>
  </w:style>
  <w:style w:type="character" w:customStyle="1" w:styleId="ListParagraphChar">
    <w:name w:val="List Paragraph Char"/>
    <w:aliases w:val="List Bullet-OpsManual Char"/>
    <w:link w:val="ListParagraph"/>
    <w:uiPriority w:val="34"/>
    <w:rsid w:val="00E63284"/>
  </w:style>
  <w:style w:type="paragraph" w:styleId="Header">
    <w:name w:val="header"/>
    <w:basedOn w:val="Normal"/>
    <w:link w:val="HeaderChar"/>
    <w:uiPriority w:val="99"/>
    <w:unhideWhenUsed/>
    <w:rsid w:val="00286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91"/>
  </w:style>
  <w:style w:type="paragraph" w:styleId="Footer">
    <w:name w:val="footer"/>
    <w:basedOn w:val="Normal"/>
    <w:link w:val="FooterChar"/>
    <w:uiPriority w:val="99"/>
    <w:unhideWhenUsed/>
    <w:rsid w:val="00286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91"/>
  </w:style>
  <w:style w:type="paragraph" w:customStyle="1" w:styleId="MediumGrid21">
    <w:name w:val="Medium Grid 21"/>
    <w:link w:val="MediumGrid2Char"/>
    <w:uiPriority w:val="1"/>
    <w:qFormat/>
    <w:rsid w:val="0060401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MediumGrid2Char">
    <w:name w:val="Medium Grid 2 Char"/>
    <w:link w:val="MediumGrid21"/>
    <w:uiPriority w:val="1"/>
    <w:rsid w:val="00604014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C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2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D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099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91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00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54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77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65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18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85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29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79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1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43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9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3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Jose</dc:creator>
  <cp:keywords/>
  <dc:description/>
  <cp:lastModifiedBy>Ailton Jose</cp:lastModifiedBy>
  <cp:revision>12</cp:revision>
  <cp:lastPrinted>2021-09-20T10:09:00Z</cp:lastPrinted>
  <dcterms:created xsi:type="dcterms:W3CDTF">2021-09-20T10:15:00Z</dcterms:created>
  <dcterms:modified xsi:type="dcterms:W3CDTF">2021-09-20T12:14:00Z</dcterms:modified>
</cp:coreProperties>
</file>